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B101B" w14:textId="77777777" w:rsidR="00427512" w:rsidRDefault="00427512" w:rsidP="00427512">
      <w:pPr>
        <w:spacing w:before="37" w:line="368" w:lineRule="exact"/>
        <w:rPr>
          <w:b/>
          <w:color w:val="FF0000"/>
          <w:sz w:val="32"/>
        </w:rPr>
      </w:pPr>
    </w:p>
    <w:p w14:paraId="667CD0B4" w14:textId="14DC3D20" w:rsidR="003F7572" w:rsidRPr="00427512" w:rsidRDefault="00DC713B" w:rsidP="00427512">
      <w:pPr>
        <w:spacing w:before="37" w:line="368" w:lineRule="exact"/>
        <w:rPr>
          <w:b/>
          <w:i/>
          <w:color w:val="FF0000"/>
          <w:sz w:val="32"/>
        </w:rPr>
      </w:pPr>
      <w:r w:rsidRPr="00427512">
        <w:rPr>
          <w:b/>
          <w:color w:val="FF0000"/>
          <w:sz w:val="32"/>
        </w:rPr>
        <w:t xml:space="preserve">Events held in public parks and spaces: </w:t>
      </w:r>
      <w:r w:rsidRPr="00427512">
        <w:rPr>
          <w:b/>
          <w:i/>
          <w:color w:val="FF0000"/>
          <w:sz w:val="32"/>
        </w:rPr>
        <w:t>Additional safeguarding</w:t>
      </w:r>
      <w:r w:rsidR="00427512">
        <w:rPr>
          <w:b/>
          <w:i/>
          <w:color w:val="FF0000"/>
          <w:sz w:val="32"/>
        </w:rPr>
        <w:t xml:space="preserve"> </w:t>
      </w:r>
      <w:r w:rsidRPr="00427512">
        <w:rPr>
          <w:b/>
          <w:i/>
          <w:color w:val="FF0000"/>
          <w:sz w:val="32"/>
        </w:rPr>
        <w:t>considerations</w:t>
      </w:r>
    </w:p>
    <w:p w14:paraId="5D5F6840" w14:textId="77777777" w:rsidR="003F7572" w:rsidRDefault="00DC713B">
      <w:pPr>
        <w:pStyle w:val="Heading2"/>
        <w:spacing w:before="324"/>
      </w:pPr>
      <w:r>
        <w:t>Introduction</w:t>
      </w:r>
    </w:p>
    <w:p w14:paraId="302F3771" w14:textId="77777777" w:rsidR="003F7572" w:rsidRDefault="003F7572">
      <w:pPr>
        <w:pStyle w:val="BodyText"/>
        <w:spacing w:before="1"/>
        <w:ind w:left="0" w:firstLine="0"/>
        <w:rPr>
          <w:b/>
          <w:sz w:val="24"/>
        </w:rPr>
      </w:pPr>
    </w:p>
    <w:p w14:paraId="1E6EBBE0" w14:textId="77777777" w:rsidR="003F7572" w:rsidRDefault="00DC713B">
      <w:pPr>
        <w:pStyle w:val="BodyText"/>
        <w:ind w:left="682" w:right="1016" w:firstLine="0"/>
      </w:pPr>
      <w:r>
        <w:t>This briefing is for anyone responsible for planning and running sports events for children on public spaces, e.g. on fields, parks or other areas that are open to the general public. It provides essential guidance for event organisers on how to address the particular challenges presented by these more open sites.</w:t>
      </w:r>
    </w:p>
    <w:p w14:paraId="192A4157" w14:textId="77777777" w:rsidR="003F7572" w:rsidRDefault="003F7572">
      <w:pPr>
        <w:pStyle w:val="BodyText"/>
        <w:spacing w:before="9"/>
        <w:ind w:left="0" w:firstLine="0"/>
        <w:rPr>
          <w:sz w:val="19"/>
        </w:rPr>
      </w:pPr>
    </w:p>
    <w:p w14:paraId="05196C98" w14:textId="77777777" w:rsidR="003F7572" w:rsidRDefault="00DC713B">
      <w:pPr>
        <w:spacing w:line="242" w:lineRule="auto"/>
        <w:ind w:left="682" w:right="1351"/>
        <w:rPr>
          <w:sz w:val="20"/>
        </w:rPr>
      </w:pPr>
      <w:r>
        <w:rPr>
          <w:i/>
          <w:sz w:val="20"/>
        </w:rPr>
        <w:t xml:space="preserve">The guidance complements and builds on established event safeguarding/welfare planning and good practice </w:t>
      </w:r>
      <w:r>
        <w:rPr>
          <w:sz w:val="20"/>
        </w:rPr>
        <w:t>(further detailed safe event guidance can be found at: (</w:t>
      </w:r>
      <w:hyperlink r:id="rId7">
        <w:r>
          <w:rPr>
            <w:color w:val="0000FF"/>
            <w:sz w:val="20"/>
            <w:u w:val="single" w:color="0000FF"/>
          </w:rPr>
          <w:t>www.thecpsu.org.uk</w:t>
        </w:r>
      </w:hyperlink>
      <w:r>
        <w:rPr>
          <w:sz w:val="20"/>
        </w:rPr>
        <w:t>) - which must include procedures for reporting safeguarding concerns, accident and incident reporting, participant registration and appropriate first aid provision.</w:t>
      </w:r>
    </w:p>
    <w:p w14:paraId="3B67A95C" w14:textId="77777777" w:rsidR="003F7572" w:rsidRDefault="003F7572">
      <w:pPr>
        <w:pStyle w:val="BodyText"/>
        <w:spacing w:before="6"/>
        <w:ind w:left="0" w:firstLine="0"/>
        <w:rPr>
          <w:sz w:val="19"/>
        </w:rPr>
      </w:pPr>
    </w:p>
    <w:p w14:paraId="12D8F35C" w14:textId="77777777" w:rsidR="003F7572" w:rsidRDefault="00DC713B">
      <w:pPr>
        <w:pStyle w:val="BodyText"/>
        <w:spacing w:before="1"/>
        <w:ind w:left="682" w:right="1074" w:firstLine="0"/>
      </w:pPr>
      <w:r>
        <w:t>Where relevant the factors listed below should be incorporated into the event planning process. The guidance reflects the different actions required for example at an event held on a bounded suburban playing field from one taking place on open or rural parkland.</w:t>
      </w:r>
    </w:p>
    <w:p w14:paraId="27FCC818" w14:textId="77777777" w:rsidR="003F7572" w:rsidRDefault="003F7572">
      <w:pPr>
        <w:pStyle w:val="BodyText"/>
        <w:spacing w:before="1"/>
        <w:ind w:left="0" w:firstLine="0"/>
      </w:pPr>
    </w:p>
    <w:p w14:paraId="279518FC" w14:textId="77777777" w:rsidR="003F7572" w:rsidRDefault="00DC713B">
      <w:pPr>
        <w:pStyle w:val="BodyText"/>
        <w:ind w:left="682" w:right="1318" w:firstLine="0"/>
      </w:pPr>
      <w:r>
        <w:t xml:space="preserve">Safeguarding arrangements need to take into account the needs of </w:t>
      </w:r>
      <w:r>
        <w:rPr>
          <w:u w:val="single"/>
        </w:rPr>
        <w:t>any</w:t>
      </w:r>
      <w:r>
        <w:t xml:space="preserve"> child or young person attending the event in any role, including members of the public.</w:t>
      </w:r>
    </w:p>
    <w:p w14:paraId="1DEC5457" w14:textId="77777777" w:rsidR="003F7572" w:rsidRDefault="003F7572">
      <w:pPr>
        <w:pStyle w:val="BodyText"/>
        <w:spacing w:before="10"/>
        <w:ind w:left="0" w:firstLine="0"/>
        <w:rPr>
          <w:sz w:val="19"/>
        </w:rPr>
      </w:pPr>
    </w:p>
    <w:p w14:paraId="0E6C4A73" w14:textId="77777777" w:rsidR="003F7572" w:rsidRDefault="00DC713B">
      <w:pPr>
        <w:pStyle w:val="BodyText"/>
        <w:spacing w:before="1"/>
        <w:ind w:left="682" w:right="1103" w:firstLine="0"/>
      </w:pPr>
      <w:r>
        <w:t>Considerations fall into the following broad areas, their relevance being determined by the venue, the planned activity, the range of participants, and so on:</w:t>
      </w:r>
    </w:p>
    <w:p w14:paraId="6B70E422" w14:textId="77777777" w:rsidR="003F7572" w:rsidRDefault="003F7572">
      <w:pPr>
        <w:pStyle w:val="BodyText"/>
        <w:spacing w:before="10"/>
        <w:ind w:left="0" w:firstLine="0"/>
        <w:rPr>
          <w:sz w:val="23"/>
        </w:rPr>
      </w:pPr>
    </w:p>
    <w:p w14:paraId="7AD5C6FE" w14:textId="77777777" w:rsidR="008D34F2" w:rsidRDefault="008D34F2">
      <w:pPr>
        <w:pStyle w:val="Heading2"/>
        <w:ind w:right="9456"/>
      </w:pPr>
    </w:p>
    <w:p w14:paraId="64ECDBB1" w14:textId="77777777" w:rsidR="003F7572" w:rsidRDefault="00DC713B">
      <w:pPr>
        <w:pStyle w:val="Heading2"/>
        <w:ind w:right="9456"/>
      </w:pPr>
      <w:r>
        <w:t>Supervision Event Management processes Pre Event</w:t>
      </w:r>
    </w:p>
    <w:p w14:paraId="6DB51281" w14:textId="77777777" w:rsidR="003F7572" w:rsidRDefault="003F7572">
      <w:pPr>
        <w:pStyle w:val="BodyText"/>
        <w:spacing w:before="2"/>
        <w:ind w:left="0" w:firstLine="0"/>
        <w:rPr>
          <w:b/>
          <w:sz w:val="24"/>
        </w:rPr>
      </w:pPr>
    </w:p>
    <w:p w14:paraId="5693CCB5" w14:textId="77777777" w:rsidR="003F7572" w:rsidRDefault="00DC713B">
      <w:pPr>
        <w:ind w:left="682"/>
        <w:rPr>
          <w:b/>
          <w:sz w:val="20"/>
        </w:rPr>
      </w:pPr>
      <w:r>
        <w:rPr>
          <w:b/>
          <w:sz w:val="20"/>
        </w:rPr>
        <w:t>The pre-event site visit (part of the site/facility risk assessment) should include:</w:t>
      </w:r>
    </w:p>
    <w:p w14:paraId="7F2120AE" w14:textId="77777777" w:rsidR="003F7572" w:rsidRDefault="00DC713B">
      <w:pPr>
        <w:pStyle w:val="ListParagraph"/>
        <w:numPr>
          <w:ilvl w:val="0"/>
          <w:numId w:val="1"/>
        </w:numPr>
        <w:tabs>
          <w:tab w:val="left" w:pos="2121"/>
          <w:tab w:val="left" w:pos="2122"/>
        </w:tabs>
        <w:spacing w:before="35"/>
        <w:rPr>
          <w:sz w:val="20"/>
        </w:rPr>
      </w:pPr>
      <w:r>
        <w:rPr>
          <w:sz w:val="20"/>
        </w:rPr>
        <w:t>identification of all entrances and exits to the event area – and the security of any boundary fences, hedges or</w:t>
      </w:r>
      <w:r>
        <w:rPr>
          <w:spacing w:val="-19"/>
          <w:sz w:val="20"/>
        </w:rPr>
        <w:t xml:space="preserve"> </w:t>
      </w:r>
      <w:r>
        <w:rPr>
          <w:sz w:val="20"/>
        </w:rPr>
        <w:t>walls</w:t>
      </w:r>
    </w:p>
    <w:p w14:paraId="34EFA6C0" w14:textId="77777777" w:rsidR="003F7572" w:rsidRDefault="00DC713B">
      <w:pPr>
        <w:pStyle w:val="ListParagraph"/>
        <w:numPr>
          <w:ilvl w:val="0"/>
          <w:numId w:val="1"/>
        </w:numPr>
        <w:tabs>
          <w:tab w:val="left" w:pos="2121"/>
          <w:tab w:val="left" w:pos="2122"/>
        </w:tabs>
        <w:spacing w:before="34"/>
        <w:rPr>
          <w:sz w:val="20"/>
        </w:rPr>
      </w:pPr>
      <w:r>
        <w:rPr>
          <w:sz w:val="20"/>
        </w:rPr>
        <w:t>noting any specific potential risk features (e.g. lakes, rivers, buildings, equipment and</w:t>
      </w:r>
      <w:r>
        <w:rPr>
          <w:spacing w:val="-15"/>
          <w:sz w:val="20"/>
        </w:rPr>
        <w:t xml:space="preserve"> </w:t>
      </w:r>
      <w:r>
        <w:rPr>
          <w:sz w:val="20"/>
        </w:rPr>
        <w:t>so)</w:t>
      </w:r>
    </w:p>
    <w:p w14:paraId="68DCF12F" w14:textId="77777777" w:rsidR="003F7572" w:rsidRDefault="00DC713B">
      <w:pPr>
        <w:pStyle w:val="ListParagraph"/>
        <w:numPr>
          <w:ilvl w:val="0"/>
          <w:numId w:val="1"/>
        </w:numPr>
        <w:tabs>
          <w:tab w:val="left" w:pos="2121"/>
          <w:tab w:val="left" w:pos="2122"/>
        </w:tabs>
        <w:spacing w:before="33"/>
        <w:rPr>
          <w:sz w:val="20"/>
        </w:rPr>
      </w:pPr>
      <w:r>
        <w:rPr>
          <w:sz w:val="20"/>
        </w:rPr>
        <w:t>specific points where the public may come into contact with athletes (e.g. toilets, cafes, shops and so</w:t>
      </w:r>
      <w:r>
        <w:rPr>
          <w:spacing w:val="-12"/>
          <w:sz w:val="20"/>
        </w:rPr>
        <w:t xml:space="preserve"> </w:t>
      </w:r>
      <w:r>
        <w:rPr>
          <w:sz w:val="20"/>
        </w:rPr>
        <w:t>on)</w:t>
      </w:r>
    </w:p>
    <w:p w14:paraId="7F1D8551" w14:textId="77777777" w:rsidR="003F7572" w:rsidRDefault="00DC713B">
      <w:pPr>
        <w:pStyle w:val="ListParagraph"/>
        <w:numPr>
          <w:ilvl w:val="0"/>
          <w:numId w:val="1"/>
        </w:numPr>
        <w:tabs>
          <w:tab w:val="left" w:pos="2121"/>
          <w:tab w:val="left" w:pos="2122"/>
        </w:tabs>
        <w:spacing w:before="31"/>
        <w:rPr>
          <w:sz w:val="20"/>
        </w:rPr>
      </w:pPr>
      <w:r>
        <w:rPr>
          <w:sz w:val="20"/>
        </w:rPr>
        <w:t>checking that the facilities and activities are accessible for disabled children and</w:t>
      </w:r>
      <w:r>
        <w:rPr>
          <w:spacing w:val="-18"/>
          <w:sz w:val="20"/>
        </w:rPr>
        <w:t xml:space="preserve"> </w:t>
      </w:r>
      <w:r>
        <w:rPr>
          <w:sz w:val="20"/>
        </w:rPr>
        <w:t>adults</w:t>
      </w:r>
    </w:p>
    <w:p w14:paraId="2A906E30" w14:textId="77777777" w:rsidR="003F7572" w:rsidRDefault="00DC713B">
      <w:pPr>
        <w:pStyle w:val="ListParagraph"/>
        <w:numPr>
          <w:ilvl w:val="0"/>
          <w:numId w:val="1"/>
        </w:numPr>
        <w:tabs>
          <w:tab w:val="left" w:pos="2121"/>
          <w:tab w:val="left" w:pos="2122"/>
        </w:tabs>
        <w:spacing w:before="36"/>
        <w:rPr>
          <w:sz w:val="20"/>
        </w:rPr>
      </w:pPr>
      <w:r>
        <w:rPr>
          <w:sz w:val="20"/>
        </w:rPr>
        <w:t>establish if other activities will be held on the site at the same</w:t>
      </w:r>
      <w:r>
        <w:rPr>
          <w:spacing w:val="-4"/>
          <w:sz w:val="20"/>
        </w:rPr>
        <w:t xml:space="preserve"> </w:t>
      </w:r>
      <w:r>
        <w:rPr>
          <w:sz w:val="20"/>
        </w:rPr>
        <w:t>time</w:t>
      </w:r>
    </w:p>
    <w:p w14:paraId="01DFE15C" w14:textId="77777777" w:rsidR="003F7572" w:rsidRDefault="003F7572">
      <w:pPr>
        <w:rPr>
          <w:sz w:val="20"/>
        </w:rPr>
        <w:sectPr w:rsidR="003F7572">
          <w:headerReference w:type="default" r:id="rId8"/>
          <w:footerReference w:type="default" r:id="rId9"/>
          <w:type w:val="continuous"/>
          <w:pgSz w:w="16840" w:h="11910" w:orient="landscape"/>
          <w:pgMar w:top="1720" w:right="780" w:bottom="1080" w:left="1020" w:header="557" w:footer="891" w:gutter="0"/>
          <w:cols w:space="720"/>
        </w:sectPr>
      </w:pPr>
    </w:p>
    <w:p w14:paraId="763FF8EE" w14:textId="77777777" w:rsidR="008D34F2" w:rsidRDefault="008D34F2">
      <w:pPr>
        <w:pStyle w:val="Heading2"/>
        <w:ind w:right="9870"/>
      </w:pPr>
      <w:bookmarkStart w:id="0" w:name="_GoBack"/>
    </w:p>
    <w:p w14:paraId="0F3DA9A4" w14:textId="77777777" w:rsidR="008D34F2" w:rsidRDefault="00DC713B">
      <w:pPr>
        <w:pStyle w:val="Heading2"/>
        <w:ind w:right="9870"/>
      </w:pPr>
      <w:r>
        <w:t xml:space="preserve">In light of the risk assessment plan for: </w:t>
      </w:r>
    </w:p>
    <w:p w14:paraId="04D54990" w14:textId="4BA1B0B3" w:rsidR="003F7572" w:rsidRDefault="00DC713B" w:rsidP="001B50D3">
      <w:pPr>
        <w:pStyle w:val="Heading2"/>
        <w:ind w:left="0" w:right="9870" w:firstLine="682"/>
      </w:pPr>
      <w:r>
        <w:t>Staffing</w:t>
      </w:r>
    </w:p>
    <w:p w14:paraId="0573C334" w14:textId="77777777" w:rsidR="003F7572" w:rsidRDefault="00DC713B">
      <w:pPr>
        <w:pStyle w:val="ListParagraph"/>
        <w:numPr>
          <w:ilvl w:val="0"/>
          <w:numId w:val="1"/>
        </w:numPr>
        <w:tabs>
          <w:tab w:val="left" w:pos="2121"/>
          <w:tab w:val="left" w:pos="2122"/>
        </w:tabs>
        <w:spacing w:line="240" w:lineRule="exact"/>
        <w:rPr>
          <w:sz w:val="20"/>
        </w:rPr>
      </w:pPr>
      <w:r>
        <w:rPr>
          <w:sz w:val="20"/>
        </w:rPr>
        <w:t>adequate staffing of all entrances, exits, toilets and other identified</w:t>
      </w:r>
      <w:r>
        <w:rPr>
          <w:spacing w:val="-7"/>
          <w:sz w:val="20"/>
        </w:rPr>
        <w:t xml:space="preserve"> </w:t>
      </w:r>
      <w:r>
        <w:rPr>
          <w:sz w:val="20"/>
        </w:rPr>
        <w:t>points</w:t>
      </w:r>
    </w:p>
    <w:p w14:paraId="45145A9A" w14:textId="77777777" w:rsidR="003F7572" w:rsidRDefault="00DC713B">
      <w:pPr>
        <w:pStyle w:val="ListParagraph"/>
        <w:numPr>
          <w:ilvl w:val="0"/>
          <w:numId w:val="1"/>
        </w:numPr>
        <w:tabs>
          <w:tab w:val="left" w:pos="2121"/>
          <w:tab w:val="left" w:pos="2122"/>
        </w:tabs>
        <w:spacing w:before="31"/>
        <w:rPr>
          <w:sz w:val="20"/>
        </w:rPr>
      </w:pPr>
      <w:r>
        <w:rPr>
          <w:sz w:val="20"/>
        </w:rPr>
        <w:t>event staff patrolling the site</w:t>
      </w:r>
      <w:r>
        <w:rPr>
          <w:spacing w:val="-5"/>
          <w:sz w:val="20"/>
        </w:rPr>
        <w:t xml:space="preserve"> </w:t>
      </w:r>
      <w:r>
        <w:rPr>
          <w:sz w:val="20"/>
        </w:rPr>
        <w:t>perimeter</w:t>
      </w:r>
    </w:p>
    <w:p w14:paraId="38E4A3C9" w14:textId="77777777" w:rsidR="003F7572" w:rsidRDefault="00DC713B">
      <w:pPr>
        <w:pStyle w:val="ListParagraph"/>
        <w:numPr>
          <w:ilvl w:val="0"/>
          <w:numId w:val="1"/>
        </w:numPr>
        <w:tabs>
          <w:tab w:val="left" w:pos="2121"/>
          <w:tab w:val="left" w:pos="2122"/>
        </w:tabs>
        <w:spacing w:before="35"/>
        <w:rPr>
          <w:sz w:val="20"/>
        </w:rPr>
      </w:pPr>
      <w:r>
        <w:rPr>
          <w:sz w:val="20"/>
        </w:rPr>
        <w:t>event staff, volunteers and participants wearing identifiable clothing (e.g. high-visibility vests or coloured tee shirts for</w:t>
      </w:r>
      <w:r>
        <w:rPr>
          <w:spacing w:val="-19"/>
          <w:sz w:val="20"/>
        </w:rPr>
        <w:t xml:space="preserve"> </w:t>
      </w:r>
      <w:r>
        <w:rPr>
          <w:sz w:val="20"/>
        </w:rPr>
        <w:t>staff)</w:t>
      </w:r>
    </w:p>
    <w:p w14:paraId="366C20CD" w14:textId="77777777" w:rsidR="003F7572" w:rsidRDefault="003F7572">
      <w:pPr>
        <w:pStyle w:val="BodyText"/>
        <w:spacing w:before="10"/>
        <w:ind w:left="0" w:firstLine="0"/>
        <w:rPr>
          <w:sz w:val="19"/>
        </w:rPr>
      </w:pPr>
    </w:p>
    <w:p w14:paraId="6D331696" w14:textId="77777777" w:rsidR="003F7572" w:rsidRDefault="00DC713B">
      <w:pPr>
        <w:pStyle w:val="Heading2"/>
      </w:pPr>
      <w:r>
        <w:t>Security and signage</w:t>
      </w:r>
    </w:p>
    <w:p w14:paraId="5BF66895" w14:textId="77777777" w:rsidR="003F7572" w:rsidRDefault="00DC713B">
      <w:pPr>
        <w:pStyle w:val="ListParagraph"/>
        <w:numPr>
          <w:ilvl w:val="0"/>
          <w:numId w:val="1"/>
        </w:numPr>
        <w:tabs>
          <w:tab w:val="left" w:pos="2121"/>
          <w:tab w:val="left" w:pos="2122"/>
        </w:tabs>
        <w:spacing w:before="2" w:line="273" w:lineRule="auto"/>
        <w:ind w:right="1177"/>
        <w:rPr>
          <w:sz w:val="20"/>
        </w:rPr>
      </w:pPr>
      <w:r>
        <w:rPr>
          <w:sz w:val="20"/>
        </w:rPr>
        <w:t>cordoning</w:t>
      </w:r>
      <w:r>
        <w:rPr>
          <w:spacing w:val="-7"/>
          <w:sz w:val="20"/>
        </w:rPr>
        <w:t xml:space="preserve"> </w:t>
      </w:r>
      <w:r>
        <w:rPr>
          <w:sz w:val="20"/>
        </w:rPr>
        <w:t>off</w:t>
      </w:r>
      <w:r>
        <w:rPr>
          <w:spacing w:val="-3"/>
          <w:sz w:val="20"/>
        </w:rPr>
        <w:t xml:space="preserve"> </w:t>
      </w:r>
      <w:r>
        <w:rPr>
          <w:sz w:val="20"/>
        </w:rPr>
        <w:t>activity</w:t>
      </w:r>
      <w:r>
        <w:rPr>
          <w:spacing w:val="-8"/>
          <w:sz w:val="20"/>
        </w:rPr>
        <w:t xml:space="preserve"> </w:t>
      </w:r>
      <w:r>
        <w:rPr>
          <w:sz w:val="20"/>
        </w:rPr>
        <w:t>areas</w:t>
      </w:r>
      <w:r>
        <w:rPr>
          <w:spacing w:val="-5"/>
          <w:sz w:val="20"/>
        </w:rPr>
        <w:t xml:space="preserve"> </w:t>
      </w:r>
      <w:r>
        <w:rPr>
          <w:sz w:val="20"/>
        </w:rPr>
        <w:t>for</w:t>
      </w:r>
      <w:r>
        <w:rPr>
          <w:spacing w:val="-5"/>
          <w:sz w:val="20"/>
        </w:rPr>
        <w:t xml:space="preserve"> </w:t>
      </w:r>
      <w:r>
        <w:rPr>
          <w:sz w:val="20"/>
        </w:rPr>
        <w:t>event</w:t>
      </w:r>
      <w:r>
        <w:rPr>
          <w:spacing w:val="-5"/>
          <w:sz w:val="20"/>
        </w:rPr>
        <w:t xml:space="preserve"> </w:t>
      </w:r>
      <w:r>
        <w:rPr>
          <w:sz w:val="20"/>
        </w:rPr>
        <w:t>staff,</w:t>
      </w:r>
      <w:r>
        <w:rPr>
          <w:spacing w:val="-6"/>
          <w:sz w:val="20"/>
        </w:rPr>
        <w:t xml:space="preserve"> </w:t>
      </w:r>
      <w:r>
        <w:rPr>
          <w:sz w:val="20"/>
        </w:rPr>
        <w:t>participants</w:t>
      </w:r>
      <w:r>
        <w:rPr>
          <w:spacing w:val="-2"/>
          <w:sz w:val="20"/>
        </w:rPr>
        <w:t xml:space="preserve"> </w:t>
      </w:r>
      <w:r>
        <w:rPr>
          <w:sz w:val="20"/>
        </w:rPr>
        <w:t>and</w:t>
      </w:r>
      <w:r>
        <w:rPr>
          <w:spacing w:val="-4"/>
          <w:sz w:val="20"/>
        </w:rPr>
        <w:t xml:space="preserve"> </w:t>
      </w:r>
      <w:r>
        <w:rPr>
          <w:sz w:val="20"/>
        </w:rPr>
        <w:t>approved</w:t>
      </w:r>
      <w:r>
        <w:rPr>
          <w:spacing w:val="-5"/>
          <w:sz w:val="20"/>
        </w:rPr>
        <w:t xml:space="preserve"> </w:t>
      </w:r>
      <w:r>
        <w:rPr>
          <w:sz w:val="20"/>
        </w:rPr>
        <w:t>others</w:t>
      </w:r>
      <w:r>
        <w:rPr>
          <w:spacing w:val="-4"/>
          <w:sz w:val="20"/>
        </w:rPr>
        <w:t xml:space="preserve"> </w:t>
      </w:r>
      <w:r>
        <w:rPr>
          <w:sz w:val="20"/>
        </w:rPr>
        <w:t>only,</w:t>
      </w:r>
      <w:r>
        <w:rPr>
          <w:spacing w:val="-2"/>
          <w:sz w:val="20"/>
        </w:rPr>
        <w:t xml:space="preserve"> </w:t>
      </w:r>
      <w:r>
        <w:rPr>
          <w:sz w:val="20"/>
        </w:rPr>
        <w:t>and</w:t>
      </w:r>
      <w:r>
        <w:rPr>
          <w:spacing w:val="-3"/>
          <w:sz w:val="20"/>
        </w:rPr>
        <w:t xml:space="preserve"> </w:t>
      </w:r>
      <w:r>
        <w:rPr>
          <w:sz w:val="20"/>
        </w:rPr>
        <w:t>provide</w:t>
      </w:r>
      <w:r>
        <w:rPr>
          <w:spacing w:val="-4"/>
          <w:sz w:val="20"/>
        </w:rPr>
        <w:t xml:space="preserve"> </w:t>
      </w:r>
      <w:r>
        <w:rPr>
          <w:sz w:val="20"/>
        </w:rPr>
        <w:t>accreditation</w:t>
      </w:r>
      <w:r>
        <w:rPr>
          <w:spacing w:val="-6"/>
          <w:sz w:val="20"/>
        </w:rPr>
        <w:t xml:space="preserve"> </w:t>
      </w:r>
      <w:r>
        <w:rPr>
          <w:sz w:val="20"/>
        </w:rPr>
        <w:t>for</w:t>
      </w:r>
      <w:r>
        <w:rPr>
          <w:spacing w:val="-5"/>
          <w:sz w:val="20"/>
        </w:rPr>
        <w:t xml:space="preserve"> </w:t>
      </w:r>
      <w:r>
        <w:rPr>
          <w:sz w:val="20"/>
        </w:rPr>
        <w:t>event</w:t>
      </w:r>
      <w:r>
        <w:rPr>
          <w:spacing w:val="-6"/>
          <w:sz w:val="20"/>
        </w:rPr>
        <w:t xml:space="preserve"> </w:t>
      </w:r>
      <w:r>
        <w:rPr>
          <w:spacing w:val="2"/>
          <w:sz w:val="20"/>
        </w:rPr>
        <w:t>staff,</w:t>
      </w:r>
      <w:r>
        <w:rPr>
          <w:spacing w:val="-5"/>
          <w:sz w:val="20"/>
        </w:rPr>
        <w:t xml:space="preserve"> </w:t>
      </w:r>
      <w:r>
        <w:rPr>
          <w:sz w:val="20"/>
        </w:rPr>
        <w:t>volunteers and participants</w:t>
      </w:r>
    </w:p>
    <w:p w14:paraId="17171225" w14:textId="77777777" w:rsidR="003F7572" w:rsidRDefault="00DC713B">
      <w:pPr>
        <w:pStyle w:val="ListParagraph"/>
        <w:numPr>
          <w:ilvl w:val="0"/>
          <w:numId w:val="1"/>
        </w:numPr>
        <w:tabs>
          <w:tab w:val="left" w:pos="2121"/>
          <w:tab w:val="left" w:pos="2122"/>
        </w:tabs>
        <w:spacing w:before="2"/>
        <w:ind w:left="2121" w:hanging="359"/>
        <w:rPr>
          <w:sz w:val="20"/>
        </w:rPr>
      </w:pPr>
      <w:r>
        <w:rPr>
          <w:sz w:val="20"/>
        </w:rPr>
        <w:t>signage (appropriate for young people) to help them find their way around the</w:t>
      </w:r>
      <w:r>
        <w:rPr>
          <w:spacing w:val="-9"/>
          <w:sz w:val="20"/>
        </w:rPr>
        <w:t xml:space="preserve"> </w:t>
      </w:r>
      <w:r>
        <w:rPr>
          <w:sz w:val="20"/>
        </w:rPr>
        <w:t>site/s</w:t>
      </w:r>
    </w:p>
    <w:p w14:paraId="6B1FCC23" w14:textId="77777777" w:rsidR="003F7572" w:rsidRDefault="00DC713B">
      <w:pPr>
        <w:pStyle w:val="ListParagraph"/>
        <w:numPr>
          <w:ilvl w:val="0"/>
          <w:numId w:val="1"/>
        </w:numPr>
        <w:tabs>
          <w:tab w:val="left" w:pos="2121"/>
          <w:tab w:val="left" w:pos="2122"/>
        </w:tabs>
        <w:spacing w:before="33"/>
        <w:ind w:left="2121" w:hanging="359"/>
        <w:rPr>
          <w:sz w:val="20"/>
        </w:rPr>
      </w:pPr>
      <w:r>
        <w:rPr>
          <w:sz w:val="20"/>
        </w:rPr>
        <w:t>depending on the size and complexity of the site provide maps/plans for staff, volunteers, participants and</w:t>
      </w:r>
      <w:r>
        <w:rPr>
          <w:spacing w:val="-19"/>
          <w:sz w:val="20"/>
        </w:rPr>
        <w:t xml:space="preserve"> </w:t>
      </w:r>
      <w:r>
        <w:rPr>
          <w:sz w:val="20"/>
        </w:rPr>
        <w:t>parents</w:t>
      </w:r>
    </w:p>
    <w:p w14:paraId="3DE74B7B" w14:textId="77777777" w:rsidR="003F7572" w:rsidRDefault="00DC713B">
      <w:pPr>
        <w:pStyle w:val="ListParagraph"/>
        <w:numPr>
          <w:ilvl w:val="0"/>
          <w:numId w:val="1"/>
        </w:numPr>
        <w:tabs>
          <w:tab w:val="left" w:pos="2121"/>
          <w:tab w:val="left" w:pos="2122"/>
        </w:tabs>
        <w:spacing w:before="33" w:line="273" w:lineRule="auto"/>
        <w:ind w:right="1556"/>
        <w:rPr>
          <w:sz w:val="20"/>
        </w:rPr>
      </w:pPr>
      <w:r>
        <w:rPr>
          <w:sz w:val="20"/>
        </w:rPr>
        <w:t>establish</w:t>
      </w:r>
      <w:r>
        <w:rPr>
          <w:spacing w:val="-5"/>
          <w:sz w:val="20"/>
        </w:rPr>
        <w:t xml:space="preserve"> </w:t>
      </w:r>
      <w:r>
        <w:rPr>
          <w:sz w:val="20"/>
        </w:rPr>
        <w:t>and</w:t>
      </w:r>
      <w:r>
        <w:rPr>
          <w:spacing w:val="-6"/>
          <w:sz w:val="20"/>
        </w:rPr>
        <w:t xml:space="preserve"> </w:t>
      </w:r>
      <w:r>
        <w:rPr>
          <w:sz w:val="20"/>
        </w:rPr>
        <w:t>sign</w:t>
      </w:r>
      <w:r>
        <w:rPr>
          <w:spacing w:val="-4"/>
          <w:sz w:val="20"/>
        </w:rPr>
        <w:t xml:space="preserve"> </w:t>
      </w:r>
      <w:r>
        <w:rPr>
          <w:sz w:val="20"/>
        </w:rPr>
        <w:t>post</w:t>
      </w:r>
      <w:r>
        <w:rPr>
          <w:spacing w:val="-4"/>
          <w:sz w:val="20"/>
        </w:rPr>
        <w:t xml:space="preserve"> </w:t>
      </w:r>
      <w:r>
        <w:rPr>
          <w:sz w:val="20"/>
        </w:rPr>
        <w:t>to</w:t>
      </w:r>
      <w:r>
        <w:rPr>
          <w:spacing w:val="-3"/>
          <w:sz w:val="20"/>
        </w:rPr>
        <w:t xml:space="preserve"> </w:t>
      </w:r>
      <w:r>
        <w:rPr>
          <w:sz w:val="20"/>
        </w:rPr>
        <w:t>an</w:t>
      </w:r>
      <w:r>
        <w:rPr>
          <w:spacing w:val="-5"/>
          <w:sz w:val="20"/>
        </w:rPr>
        <w:t xml:space="preserve"> </w:t>
      </w:r>
      <w:r>
        <w:rPr>
          <w:sz w:val="20"/>
        </w:rPr>
        <w:t>information/lost</w:t>
      </w:r>
      <w:r>
        <w:rPr>
          <w:spacing w:val="-4"/>
          <w:sz w:val="20"/>
        </w:rPr>
        <w:t xml:space="preserve"> </w:t>
      </w:r>
      <w:r>
        <w:rPr>
          <w:sz w:val="20"/>
        </w:rPr>
        <w:t>children</w:t>
      </w:r>
      <w:r>
        <w:rPr>
          <w:spacing w:val="-3"/>
          <w:sz w:val="20"/>
        </w:rPr>
        <w:t xml:space="preserve"> </w:t>
      </w:r>
      <w:r>
        <w:rPr>
          <w:sz w:val="20"/>
        </w:rPr>
        <w:t>point</w:t>
      </w:r>
      <w:r>
        <w:rPr>
          <w:spacing w:val="-3"/>
          <w:sz w:val="20"/>
        </w:rPr>
        <w:t xml:space="preserve"> </w:t>
      </w:r>
      <w:r>
        <w:rPr>
          <w:sz w:val="20"/>
        </w:rPr>
        <w:t>and establish</w:t>
      </w:r>
      <w:r>
        <w:rPr>
          <w:spacing w:val="-4"/>
          <w:sz w:val="20"/>
        </w:rPr>
        <w:t xml:space="preserve"> </w:t>
      </w:r>
      <w:r>
        <w:rPr>
          <w:sz w:val="20"/>
        </w:rPr>
        <w:t>a</w:t>
      </w:r>
      <w:r>
        <w:rPr>
          <w:spacing w:val="-3"/>
          <w:sz w:val="20"/>
        </w:rPr>
        <w:t xml:space="preserve"> </w:t>
      </w:r>
      <w:r>
        <w:rPr>
          <w:sz w:val="20"/>
        </w:rPr>
        <w:t>procedure</w:t>
      </w:r>
      <w:r>
        <w:rPr>
          <w:spacing w:val="-4"/>
          <w:sz w:val="20"/>
        </w:rPr>
        <w:t xml:space="preserve"> </w:t>
      </w:r>
      <w:r>
        <w:rPr>
          <w:sz w:val="20"/>
        </w:rPr>
        <w:t>to</w:t>
      </w:r>
      <w:r>
        <w:rPr>
          <w:spacing w:val="-5"/>
          <w:sz w:val="20"/>
        </w:rPr>
        <w:t xml:space="preserve"> </w:t>
      </w:r>
      <w:r>
        <w:rPr>
          <w:sz w:val="20"/>
        </w:rPr>
        <w:t>respond</w:t>
      </w:r>
      <w:r>
        <w:rPr>
          <w:spacing w:val="-3"/>
          <w:sz w:val="20"/>
        </w:rPr>
        <w:t xml:space="preserve"> </w:t>
      </w:r>
      <w:r>
        <w:rPr>
          <w:sz w:val="20"/>
        </w:rPr>
        <w:t>to</w:t>
      </w:r>
      <w:r>
        <w:rPr>
          <w:spacing w:val="-3"/>
          <w:sz w:val="20"/>
        </w:rPr>
        <w:t xml:space="preserve"> </w:t>
      </w:r>
      <w:r>
        <w:rPr>
          <w:sz w:val="20"/>
        </w:rPr>
        <w:t>lost/found</w:t>
      </w:r>
      <w:r>
        <w:rPr>
          <w:spacing w:val="-2"/>
          <w:sz w:val="20"/>
        </w:rPr>
        <w:t xml:space="preserve"> </w:t>
      </w:r>
      <w:r>
        <w:rPr>
          <w:sz w:val="20"/>
        </w:rPr>
        <w:t>children</w:t>
      </w:r>
      <w:r>
        <w:rPr>
          <w:spacing w:val="-3"/>
          <w:sz w:val="20"/>
        </w:rPr>
        <w:t xml:space="preserve"> </w:t>
      </w:r>
      <w:r>
        <w:rPr>
          <w:sz w:val="20"/>
        </w:rPr>
        <w:t>who</w:t>
      </w:r>
      <w:r>
        <w:rPr>
          <w:spacing w:val="-6"/>
          <w:sz w:val="20"/>
        </w:rPr>
        <w:t xml:space="preserve"> </w:t>
      </w:r>
      <w:r>
        <w:rPr>
          <w:sz w:val="20"/>
        </w:rPr>
        <w:t>have become separated from their parents/carers (typically</w:t>
      </w:r>
      <w:r>
        <w:rPr>
          <w:spacing w:val="-4"/>
          <w:sz w:val="20"/>
        </w:rPr>
        <w:t xml:space="preserve"> </w:t>
      </w:r>
      <w:r>
        <w:rPr>
          <w:sz w:val="20"/>
        </w:rPr>
        <w:t>non-participants)</w:t>
      </w:r>
    </w:p>
    <w:p w14:paraId="6D4795C2" w14:textId="77777777" w:rsidR="003F7572" w:rsidRDefault="003F7572">
      <w:pPr>
        <w:pStyle w:val="BodyText"/>
        <w:spacing w:before="2"/>
        <w:ind w:left="0" w:firstLine="0"/>
        <w:rPr>
          <w:sz w:val="17"/>
        </w:rPr>
      </w:pPr>
    </w:p>
    <w:p w14:paraId="6E4918C7" w14:textId="77777777" w:rsidR="003F7572" w:rsidRDefault="00DC713B">
      <w:pPr>
        <w:pStyle w:val="Heading2"/>
        <w:spacing w:before="1"/>
        <w:ind w:left="749"/>
      </w:pPr>
      <w:r>
        <w:t>Handover arrangements</w:t>
      </w:r>
    </w:p>
    <w:p w14:paraId="05487A51" w14:textId="77777777" w:rsidR="003F7572" w:rsidRDefault="00DC713B">
      <w:pPr>
        <w:pStyle w:val="ListParagraph"/>
        <w:numPr>
          <w:ilvl w:val="0"/>
          <w:numId w:val="1"/>
        </w:numPr>
        <w:tabs>
          <w:tab w:val="left" w:pos="2101"/>
        </w:tabs>
        <w:spacing w:before="2"/>
        <w:ind w:left="2100" w:right="1236" w:hanging="286"/>
        <w:rPr>
          <w:sz w:val="20"/>
        </w:rPr>
      </w:pPr>
      <w:r>
        <w:rPr>
          <w:sz w:val="20"/>
        </w:rPr>
        <w:t>a clear venue and system for the handover of children to parents at end of event (do not allow young people to just disappear unaccounted</w:t>
      </w:r>
      <w:r>
        <w:rPr>
          <w:spacing w:val="-6"/>
          <w:sz w:val="20"/>
        </w:rPr>
        <w:t xml:space="preserve"> </w:t>
      </w:r>
      <w:r>
        <w:rPr>
          <w:sz w:val="20"/>
        </w:rPr>
        <w:t>for);</w:t>
      </w:r>
      <w:r>
        <w:rPr>
          <w:spacing w:val="-5"/>
          <w:sz w:val="20"/>
        </w:rPr>
        <w:t xml:space="preserve"> </w:t>
      </w:r>
      <w:r>
        <w:rPr>
          <w:sz w:val="20"/>
        </w:rPr>
        <w:t>stipulate</w:t>
      </w:r>
      <w:r>
        <w:rPr>
          <w:spacing w:val="-5"/>
          <w:sz w:val="20"/>
        </w:rPr>
        <w:t xml:space="preserve"> </w:t>
      </w:r>
      <w:r>
        <w:rPr>
          <w:sz w:val="20"/>
        </w:rPr>
        <w:t>that</w:t>
      </w:r>
      <w:r>
        <w:rPr>
          <w:spacing w:val="-3"/>
          <w:sz w:val="20"/>
        </w:rPr>
        <w:t xml:space="preserve"> </w:t>
      </w:r>
      <w:r>
        <w:rPr>
          <w:sz w:val="20"/>
        </w:rPr>
        <w:t>children</w:t>
      </w:r>
      <w:r>
        <w:rPr>
          <w:spacing w:val="-4"/>
          <w:sz w:val="20"/>
        </w:rPr>
        <w:t xml:space="preserve"> </w:t>
      </w:r>
      <w:r>
        <w:rPr>
          <w:sz w:val="20"/>
        </w:rPr>
        <w:t>leave</w:t>
      </w:r>
      <w:r>
        <w:rPr>
          <w:spacing w:val="-4"/>
          <w:sz w:val="20"/>
        </w:rPr>
        <w:t xml:space="preserve"> </w:t>
      </w:r>
      <w:r>
        <w:rPr>
          <w:sz w:val="20"/>
        </w:rPr>
        <w:t>as</w:t>
      </w:r>
      <w:r>
        <w:rPr>
          <w:spacing w:val="-4"/>
          <w:sz w:val="20"/>
        </w:rPr>
        <w:t xml:space="preserve"> </w:t>
      </w:r>
      <w:r>
        <w:rPr>
          <w:sz w:val="20"/>
        </w:rPr>
        <w:t>they</w:t>
      </w:r>
      <w:r>
        <w:rPr>
          <w:spacing w:val="-6"/>
          <w:sz w:val="20"/>
        </w:rPr>
        <w:t xml:space="preserve"> </w:t>
      </w:r>
      <w:r>
        <w:rPr>
          <w:sz w:val="20"/>
        </w:rPr>
        <w:t>arrive</w:t>
      </w:r>
      <w:r>
        <w:rPr>
          <w:spacing w:val="-4"/>
          <w:sz w:val="20"/>
        </w:rPr>
        <w:t xml:space="preserve"> </w:t>
      </w:r>
      <w:r>
        <w:rPr>
          <w:sz w:val="20"/>
        </w:rPr>
        <w:t>in</w:t>
      </w:r>
      <w:r>
        <w:rPr>
          <w:spacing w:val="-4"/>
          <w:sz w:val="20"/>
        </w:rPr>
        <w:t xml:space="preserve"> </w:t>
      </w:r>
      <w:r>
        <w:rPr>
          <w:sz w:val="20"/>
        </w:rPr>
        <w:t>school/club</w:t>
      </w:r>
      <w:r>
        <w:rPr>
          <w:spacing w:val="-5"/>
          <w:sz w:val="20"/>
        </w:rPr>
        <w:t xml:space="preserve"> </w:t>
      </w:r>
      <w:r>
        <w:rPr>
          <w:sz w:val="20"/>
        </w:rPr>
        <w:t>groups</w:t>
      </w:r>
      <w:r>
        <w:rPr>
          <w:spacing w:val="-4"/>
          <w:sz w:val="20"/>
        </w:rPr>
        <w:t xml:space="preserve"> </w:t>
      </w:r>
      <w:r>
        <w:rPr>
          <w:sz w:val="20"/>
        </w:rPr>
        <w:t>unless</w:t>
      </w:r>
      <w:r>
        <w:rPr>
          <w:spacing w:val="1"/>
          <w:sz w:val="20"/>
        </w:rPr>
        <w:t xml:space="preserve"> </w:t>
      </w:r>
      <w:r>
        <w:rPr>
          <w:sz w:val="20"/>
        </w:rPr>
        <w:t>it</w:t>
      </w:r>
      <w:r>
        <w:rPr>
          <w:spacing w:val="-4"/>
          <w:sz w:val="20"/>
        </w:rPr>
        <w:t xml:space="preserve"> </w:t>
      </w:r>
      <w:r>
        <w:rPr>
          <w:sz w:val="20"/>
        </w:rPr>
        <w:t>is</w:t>
      </w:r>
      <w:r>
        <w:rPr>
          <w:spacing w:val="-5"/>
          <w:sz w:val="20"/>
        </w:rPr>
        <w:t xml:space="preserve"> </w:t>
      </w:r>
      <w:r>
        <w:rPr>
          <w:sz w:val="20"/>
        </w:rPr>
        <w:t>pre-agreed</w:t>
      </w:r>
      <w:r>
        <w:rPr>
          <w:spacing w:val="-4"/>
          <w:sz w:val="20"/>
        </w:rPr>
        <w:t xml:space="preserve"> </w:t>
      </w:r>
      <w:r>
        <w:rPr>
          <w:sz w:val="20"/>
        </w:rPr>
        <w:t>with</w:t>
      </w:r>
      <w:r>
        <w:rPr>
          <w:spacing w:val="-4"/>
          <w:sz w:val="20"/>
        </w:rPr>
        <w:t xml:space="preserve"> </w:t>
      </w:r>
      <w:r>
        <w:rPr>
          <w:sz w:val="20"/>
        </w:rPr>
        <w:t>parents/guardians</w:t>
      </w:r>
      <w:r>
        <w:rPr>
          <w:spacing w:val="-4"/>
          <w:sz w:val="20"/>
        </w:rPr>
        <w:t xml:space="preserve"> </w:t>
      </w:r>
      <w:r>
        <w:rPr>
          <w:sz w:val="20"/>
        </w:rPr>
        <w:t>that older participants will travel home independently</w:t>
      </w:r>
    </w:p>
    <w:p w14:paraId="488917D1" w14:textId="77777777" w:rsidR="003F7572" w:rsidRDefault="00DC713B">
      <w:pPr>
        <w:pStyle w:val="ListParagraph"/>
        <w:numPr>
          <w:ilvl w:val="0"/>
          <w:numId w:val="1"/>
        </w:numPr>
        <w:tabs>
          <w:tab w:val="left" w:pos="2101"/>
        </w:tabs>
        <w:spacing w:line="273" w:lineRule="auto"/>
        <w:ind w:left="2100" w:right="1216" w:hanging="286"/>
        <w:rPr>
          <w:sz w:val="20"/>
        </w:rPr>
      </w:pPr>
      <w:r>
        <w:rPr>
          <w:sz w:val="20"/>
        </w:rPr>
        <w:t>arrangements so event staff stay until the last young person is safely accounted for and that suitable arrangements are made for any participants whose parents/guardians fail to collect</w:t>
      </w:r>
      <w:r>
        <w:rPr>
          <w:spacing w:val="-3"/>
          <w:sz w:val="20"/>
        </w:rPr>
        <w:t xml:space="preserve"> </w:t>
      </w:r>
      <w:r>
        <w:rPr>
          <w:sz w:val="20"/>
        </w:rPr>
        <w:t>them</w:t>
      </w:r>
    </w:p>
    <w:p w14:paraId="4E639513" w14:textId="77777777" w:rsidR="003F7572" w:rsidRDefault="003F7572">
      <w:pPr>
        <w:pStyle w:val="BodyText"/>
        <w:spacing w:before="3"/>
        <w:ind w:left="0" w:firstLine="0"/>
        <w:rPr>
          <w:sz w:val="17"/>
        </w:rPr>
      </w:pPr>
    </w:p>
    <w:p w14:paraId="5D5AE62C" w14:textId="77777777" w:rsidR="003F7572" w:rsidRDefault="00DC713B">
      <w:pPr>
        <w:pStyle w:val="Heading2"/>
      </w:pPr>
      <w:r>
        <w:t>Weather contingencies</w:t>
      </w:r>
    </w:p>
    <w:bookmarkEnd w:id="0"/>
    <w:p w14:paraId="033D11E3" w14:textId="77777777" w:rsidR="003F7572" w:rsidRDefault="00DC713B">
      <w:pPr>
        <w:pStyle w:val="ListParagraph"/>
        <w:numPr>
          <w:ilvl w:val="0"/>
          <w:numId w:val="1"/>
        </w:numPr>
        <w:tabs>
          <w:tab w:val="left" w:pos="2121"/>
          <w:tab w:val="left" w:pos="2122"/>
        </w:tabs>
        <w:spacing w:before="3"/>
        <w:ind w:left="2121" w:hanging="359"/>
        <w:rPr>
          <w:sz w:val="20"/>
        </w:rPr>
      </w:pPr>
      <w:r>
        <w:rPr>
          <w:sz w:val="20"/>
        </w:rPr>
        <w:t>weather contingencies being in place</w:t>
      </w:r>
    </w:p>
    <w:p w14:paraId="58E3D428" w14:textId="77777777" w:rsidR="003F7572" w:rsidRDefault="00DC713B">
      <w:pPr>
        <w:pStyle w:val="ListParagraph"/>
        <w:numPr>
          <w:ilvl w:val="0"/>
          <w:numId w:val="1"/>
        </w:numPr>
        <w:tabs>
          <w:tab w:val="left" w:pos="2121"/>
          <w:tab w:val="left" w:pos="2122"/>
        </w:tabs>
        <w:spacing w:before="31"/>
        <w:ind w:left="2121" w:hanging="359"/>
        <w:rPr>
          <w:sz w:val="20"/>
        </w:rPr>
      </w:pPr>
      <w:r>
        <w:rPr>
          <w:sz w:val="20"/>
        </w:rPr>
        <w:t>the distance to adequate cover e.g. in the event of a</w:t>
      </w:r>
      <w:r>
        <w:rPr>
          <w:spacing w:val="2"/>
          <w:sz w:val="20"/>
        </w:rPr>
        <w:t xml:space="preserve"> </w:t>
      </w:r>
      <w:r>
        <w:rPr>
          <w:sz w:val="20"/>
        </w:rPr>
        <w:t>storm</w:t>
      </w:r>
    </w:p>
    <w:p w14:paraId="374EE032" w14:textId="77777777" w:rsidR="003F7572" w:rsidRDefault="00DC713B">
      <w:pPr>
        <w:pStyle w:val="ListParagraph"/>
        <w:numPr>
          <w:ilvl w:val="0"/>
          <w:numId w:val="1"/>
        </w:numPr>
        <w:tabs>
          <w:tab w:val="left" w:pos="2121"/>
          <w:tab w:val="left" w:pos="2122"/>
        </w:tabs>
        <w:spacing w:before="36"/>
        <w:ind w:left="2121" w:hanging="359"/>
        <w:rPr>
          <w:sz w:val="20"/>
        </w:rPr>
      </w:pPr>
      <w:r>
        <w:rPr>
          <w:sz w:val="20"/>
        </w:rPr>
        <w:t>places where can children shelter/rest when eating</w:t>
      </w:r>
      <w:r>
        <w:rPr>
          <w:spacing w:val="2"/>
          <w:sz w:val="20"/>
        </w:rPr>
        <w:t xml:space="preserve"> </w:t>
      </w:r>
      <w:r>
        <w:rPr>
          <w:sz w:val="20"/>
        </w:rPr>
        <w:t>etc.</w:t>
      </w:r>
    </w:p>
    <w:p w14:paraId="67FBAA97" w14:textId="77777777" w:rsidR="003F7572" w:rsidRDefault="003F7572">
      <w:pPr>
        <w:pStyle w:val="BodyText"/>
        <w:spacing w:before="9"/>
        <w:ind w:left="0" w:firstLine="0"/>
        <w:rPr>
          <w:sz w:val="19"/>
        </w:rPr>
      </w:pPr>
    </w:p>
    <w:p w14:paraId="3CCC472F" w14:textId="77777777" w:rsidR="003F7572" w:rsidRDefault="00DC713B">
      <w:pPr>
        <w:pStyle w:val="Heading2"/>
      </w:pPr>
      <w:r>
        <w:t>Other on-site activities</w:t>
      </w:r>
    </w:p>
    <w:p w14:paraId="03D3B83C" w14:textId="77777777" w:rsidR="003F7572" w:rsidRDefault="00DC713B">
      <w:pPr>
        <w:pStyle w:val="ListParagraph"/>
        <w:numPr>
          <w:ilvl w:val="0"/>
          <w:numId w:val="1"/>
        </w:numPr>
        <w:tabs>
          <w:tab w:val="left" w:pos="2121"/>
          <w:tab w:val="left" w:pos="2122"/>
        </w:tabs>
        <w:spacing w:before="3"/>
        <w:ind w:left="2121" w:hanging="359"/>
        <w:rPr>
          <w:sz w:val="20"/>
        </w:rPr>
      </w:pPr>
      <w:r>
        <w:rPr>
          <w:sz w:val="20"/>
        </w:rPr>
        <w:t>any other activities taking place on the site e.g. other groups or events on the</w:t>
      </w:r>
      <w:r>
        <w:rPr>
          <w:spacing w:val="-11"/>
          <w:sz w:val="20"/>
        </w:rPr>
        <w:t xml:space="preserve"> </w:t>
      </w:r>
      <w:r>
        <w:rPr>
          <w:sz w:val="20"/>
        </w:rPr>
        <w:t>day</w:t>
      </w:r>
    </w:p>
    <w:p w14:paraId="6C4F8752" w14:textId="77777777" w:rsidR="003F7572" w:rsidRDefault="00DC713B">
      <w:pPr>
        <w:pStyle w:val="ListParagraph"/>
        <w:numPr>
          <w:ilvl w:val="0"/>
          <w:numId w:val="1"/>
        </w:numPr>
        <w:tabs>
          <w:tab w:val="left" w:pos="2121"/>
          <w:tab w:val="left" w:pos="2122"/>
        </w:tabs>
        <w:spacing w:before="33" w:line="273" w:lineRule="auto"/>
        <w:ind w:right="1332"/>
        <w:rPr>
          <w:sz w:val="20"/>
        </w:rPr>
      </w:pPr>
      <w:r>
        <w:rPr>
          <w:sz w:val="20"/>
        </w:rPr>
        <w:t>informing group leaders or team managers that young people may wish to use static facilities (</w:t>
      </w:r>
      <w:proofErr w:type="spellStart"/>
      <w:r>
        <w:rPr>
          <w:sz w:val="20"/>
        </w:rPr>
        <w:t>eg</w:t>
      </w:r>
      <w:proofErr w:type="spellEnd"/>
      <w:r>
        <w:rPr>
          <w:sz w:val="20"/>
        </w:rPr>
        <w:t xml:space="preserve"> bouncy castles or playgrounds) in down times</w:t>
      </w:r>
    </w:p>
    <w:p w14:paraId="2EB341AE" w14:textId="2AAC84B1" w:rsidR="003F7572" w:rsidRPr="008D34F2" w:rsidRDefault="00DC713B" w:rsidP="008D34F2">
      <w:pPr>
        <w:pStyle w:val="ListParagraph"/>
        <w:numPr>
          <w:ilvl w:val="0"/>
          <w:numId w:val="1"/>
        </w:numPr>
        <w:tabs>
          <w:tab w:val="left" w:pos="2121"/>
          <w:tab w:val="left" w:pos="2122"/>
        </w:tabs>
        <w:spacing w:before="1" w:line="273" w:lineRule="auto"/>
        <w:ind w:right="1248"/>
        <w:rPr>
          <w:sz w:val="20"/>
        </w:rPr>
        <w:sectPr w:rsidR="003F7572" w:rsidRPr="008D34F2">
          <w:pgSz w:w="16840" w:h="11910" w:orient="landscape"/>
          <w:pgMar w:top="1720" w:right="780" w:bottom="1100" w:left="1020" w:header="557" w:footer="891" w:gutter="0"/>
          <w:cols w:space="720"/>
        </w:sectPr>
      </w:pPr>
      <w:r>
        <w:rPr>
          <w:sz w:val="20"/>
        </w:rPr>
        <w:t>ensuring</w:t>
      </w:r>
      <w:r>
        <w:rPr>
          <w:spacing w:val="-5"/>
          <w:sz w:val="20"/>
        </w:rPr>
        <w:t xml:space="preserve"> </w:t>
      </w:r>
      <w:r>
        <w:rPr>
          <w:sz w:val="20"/>
        </w:rPr>
        <w:t>that</w:t>
      </w:r>
      <w:r>
        <w:rPr>
          <w:spacing w:val="-5"/>
          <w:sz w:val="20"/>
        </w:rPr>
        <w:t xml:space="preserve"> </w:t>
      </w:r>
      <w:r>
        <w:rPr>
          <w:sz w:val="20"/>
        </w:rPr>
        <w:t>clarifying</w:t>
      </w:r>
      <w:r>
        <w:rPr>
          <w:spacing w:val="-4"/>
          <w:sz w:val="20"/>
        </w:rPr>
        <w:t xml:space="preserve"> </w:t>
      </w:r>
      <w:r>
        <w:rPr>
          <w:sz w:val="20"/>
        </w:rPr>
        <w:t>group</w:t>
      </w:r>
      <w:r>
        <w:rPr>
          <w:spacing w:val="-6"/>
          <w:sz w:val="20"/>
        </w:rPr>
        <w:t xml:space="preserve"> </w:t>
      </w:r>
      <w:r>
        <w:rPr>
          <w:sz w:val="20"/>
        </w:rPr>
        <w:t>leaders</w:t>
      </w:r>
      <w:r>
        <w:rPr>
          <w:spacing w:val="-2"/>
          <w:sz w:val="20"/>
        </w:rPr>
        <w:t xml:space="preserve"> </w:t>
      </w:r>
      <w:r>
        <w:rPr>
          <w:sz w:val="20"/>
        </w:rPr>
        <w:t>or</w:t>
      </w:r>
      <w:r>
        <w:rPr>
          <w:spacing w:val="-5"/>
          <w:sz w:val="20"/>
        </w:rPr>
        <w:t xml:space="preserve"> </w:t>
      </w:r>
      <w:r>
        <w:rPr>
          <w:sz w:val="20"/>
        </w:rPr>
        <w:t>team</w:t>
      </w:r>
      <w:r>
        <w:rPr>
          <w:spacing w:val="-2"/>
          <w:sz w:val="20"/>
        </w:rPr>
        <w:t xml:space="preserve"> </w:t>
      </w:r>
      <w:r>
        <w:rPr>
          <w:sz w:val="20"/>
        </w:rPr>
        <w:t>managers</w:t>
      </w:r>
      <w:r>
        <w:rPr>
          <w:spacing w:val="-3"/>
          <w:sz w:val="20"/>
        </w:rPr>
        <w:t xml:space="preserve"> </w:t>
      </w:r>
      <w:r>
        <w:rPr>
          <w:sz w:val="20"/>
        </w:rPr>
        <w:t>understand</w:t>
      </w:r>
      <w:r>
        <w:rPr>
          <w:spacing w:val="-5"/>
          <w:sz w:val="20"/>
        </w:rPr>
        <w:t xml:space="preserve"> </w:t>
      </w:r>
      <w:r>
        <w:rPr>
          <w:sz w:val="20"/>
        </w:rPr>
        <w:t>that</w:t>
      </w:r>
      <w:r>
        <w:rPr>
          <w:spacing w:val="-5"/>
          <w:sz w:val="20"/>
        </w:rPr>
        <w:t xml:space="preserve"> </w:t>
      </w:r>
      <w:r>
        <w:rPr>
          <w:sz w:val="20"/>
        </w:rPr>
        <w:t>such</w:t>
      </w:r>
      <w:r>
        <w:rPr>
          <w:spacing w:val="-4"/>
          <w:sz w:val="20"/>
        </w:rPr>
        <w:t xml:space="preserve"> </w:t>
      </w:r>
      <w:r>
        <w:rPr>
          <w:sz w:val="20"/>
        </w:rPr>
        <w:t>facilities</w:t>
      </w:r>
      <w:r>
        <w:rPr>
          <w:spacing w:val="-4"/>
          <w:sz w:val="20"/>
        </w:rPr>
        <w:t xml:space="preserve"> </w:t>
      </w:r>
      <w:r>
        <w:rPr>
          <w:sz w:val="20"/>
        </w:rPr>
        <w:t>are</w:t>
      </w:r>
      <w:r>
        <w:rPr>
          <w:spacing w:val="3"/>
          <w:sz w:val="20"/>
        </w:rPr>
        <w:t xml:space="preserve"> </w:t>
      </w:r>
      <w:r>
        <w:rPr>
          <w:sz w:val="20"/>
        </w:rPr>
        <w:t>not</w:t>
      </w:r>
      <w:r>
        <w:rPr>
          <w:spacing w:val="-5"/>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event</w:t>
      </w:r>
      <w:r>
        <w:rPr>
          <w:spacing w:val="-4"/>
          <w:sz w:val="20"/>
        </w:rPr>
        <w:t xml:space="preserve"> </w:t>
      </w:r>
      <w:r>
        <w:rPr>
          <w:sz w:val="20"/>
        </w:rPr>
        <w:t>and</w:t>
      </w:r>
      <w:r>
        <w:rPr>
          <w:spacing w:val="-4"/>
          <w:sz w:val="20"/>
        </w:rPr>
        <w:t xml:space="preserve"> </w:t>
      </w:r>
      <w:r>
        <w:rPr>
          <w:sz w:val="20"/>
        </w:rPr>
        <w:t>participants</w:t>
      </w:r>
      <w:r>
        <w:rPr>
          <w:spacing w:val="-3"/>
          <w:sz w:val="20"/>
        </w:rPr>
        <w:t xml:space="preserve"> </w:t>
      </w:r>
      <w:r>
        <w:rPr>
          <w:sz w:val="20"/>
        </w:rPr>
        <w:t>use at own</w:t>
      </w:r>
      <w:r>
        <w:rPr>
          <w:spacing w:val="-4"/>
          <w:sz w:val="20"/>
        </w:rPr>
        <w:t xml:space="preserve"> </w:t>
      </w:r>
      <w:r>
        <w:rPr>
          <w:sz w:val="20"/>
        </w:rPr>
        <w:t>risk</w:t>
      </w:r>
    </w:p>
    <w:p w14:paraId="2DEB74B2" w14:textId="77777777" w:rsidR="003F7572" w:rsidRDefault="00DC713B">
      <w:pPr>
        <w:pStyle w:val="Heading2"/>
        <w:spacing w:line="268" w:lineRule="exact"/>
      </w:pPr>
      <w:r>
        <w:lastRenderedPageBreak/>
        <w:t>Pre event Information to parents/carers</w:t>
      </w:r>
    </w:p>
    <w:p w14:paraId="3CE8AB41" w14:textId="77777777" w:rsidR="003F7572" w:rsidRDefault="00DC713B">
      <w:pPr>
        <w:pStyle w:val="ListParagraph"/>
        <w:numPr>
          <w:ilvl w:val="0"/>
          <w:numId w:val="1"/>
        </w:numPr>
        <w:tabs>
          <w:tab w:val="left" w:pos="2101"/>
        </w:tabs>
        <w:spacing w:before="2" w:line="271" w:lineRule="auto"/>
        <w:ind w:left="2100" w:right="1097" w:hanging="286"/>
        <w:rPr>
          <w:sz w:val="20"/>
        </w:rPr>
      </w:pPr>
      <w:r>
        <w:rPr>
          <w:sz w:val="20"/>
        </w:rPr>
        <w:t>Ensure that parents and team managers are aware of when the duty of care is transferred from and back to the parent (is this at event site or at school/club departure points, and at what</w:t>
      </w:r>
      <w:r>
        <w:rPr>
          <w:spacing w:val="-6"/>
          <w:sz w:val="20"/>
        </w:rPr>
        <w:t xml:space="preserve"> </w:t>
      </w:r>
      <w:r>
        <w:rPr>
          <w:sz w:val="20"/>
        </w:rPr>
        <w:t>times)</w:t>
      </w:r>
    </w:p>
    <w:p w14:paraId="44FEA73E" w14:textId="77777777" w:rsidR="003F7572" w:rsidRDefault="00DC713B">
      <w:pPr>
        <w:pStyle w:val="ListParagraph"/>
        <w:numPr>
          <w:ilvl w:val="0"/>
          <w:numId w:val="1"/>
        </w:numPr>
        <w:tabs>
          <w:tab w:val="left" w:pos="2101"/>
        </w:tabs>
        <w:spacing w:before="6" w:line="271" w:lineRule="auto"/>
        <w:ind w:left="2100" w:right="1268" w:hanging="286"/>
        <w:rPr>
          <w:sz w:val="20"/>
        </w:rPr>
      </w:pPr>
      <w:r>
        <w:rPr>
          <w:sz w:val="20"/>
        </w:rPr>
        <w:t>Emphasise</w:t>
      </w:r>
      <w:r>
        <w:rPr>
          <w:spacing w:val="-4"/>
          <w:sz w:val="20"/>
        </w:rPr>
        <w:t xml:space="preserve"> </w:t>
      </w:r>
      <w:r>
        <w:rPr>
          <w:sz w:val="20"/>
        </w:rPr>
        <w:t>the</w:t>
      </w:r>
      <w:r>
        <w:rPr>
          <w:spacing w:val="-3"/>
          <w:sz w:val="20"/>
        </w:rPr>
        <w:t xml:space="preserve"> </w:t>
      </w:r>
      <w:r>
        <w:rPr>
          <w:sz w:val="20"/>
        </w:rPr>
        <w:t>importance</w:t>
      </w:r>
      <w:r>
        <w:rPr>
          <w:spacing w:val="-3"/>
          <w:sz w:val="20"/>
        </w:rPr>
        <w:t xml:space="preserve"> </w:t>
      </w:r>
      <w:r>
        <w:rPr>
          <w:sz w:val="20"/>
        </w:rPr>
        <w:t>of</w:t>
      </w:r>
      <w:r>
        <w:rPr>
          <w:spacing w:val="-2"/>
          <w:sz w:val="20"/>
        </w:rPr>
        <w:t xml:space="preserve"> </w:t>
      </w:r>
      <w:r>
        <w:rPr>
          <w:sz w:val="20"/>
        </w:rPr>
        <w:t>parents</w:t>
      </w:r>
      <w:r>
        <w:rPr>
          <w:spacing w:val="-3"/>
          <w:sz w:val="20"/>
        </w:rPr>
        <w:t xml:space="preserve"> </w:t>
      </w:r>
      <w:r>
        <w:rPr>
          <w:sz w:val="20"/>
        </w:rPr>
        <w:t>complying</w:t>
      </w:r>
      <w:r>
        <w:rPr>
          <w:spacing w:val="-3"/>
          <w:sz w:val="20"/>
        </w:rPr>
        <w:t xml:space="preserve"> </w:t>
      </w:r>
      <w:r>
        <w:rPr>
          <w:sz w:val="20"/>
        </w:rPr>
        <w:t>with</w:t>
      </w:r>
      <w:r>
        <w:rPr>
          <w:spacing w:val="-2"/>
          <w:sz w:val="20"/>
        </w:rPr>
        <w:t xml:space="preserve"> </w:t>
      </w:r>
      <w:r>
        <w:rPr>
          <w:sz w:val="20"/>
        </w:rPr>
        <w:t>these</w:t>
      </w:r>
      <w:r>
        <w:rPr>
          <w:spacing w:val="-4"/>
          <w:sz w:val="20"/>
        </w:rPr>
        <w:t xml:space="preserve"> </w:t>
      </w:r>
      <w:r>
        <w:rPr>
          <w:sz w:val="20"/>
        </w:rPr>
        <w:t>arrangements</w:t>
      </w:r>
      <w:r>
        <w:rPr>
          <w:spacing w:val="4"/>
          <w:sz w:val="20"/>
        </w:rPr>
        <w:t xml:space="preserve"> </w:t>
      </w:r>
      <w:r>
        <w:rPr>
          <w:sz w:val="20"/>
        </w:rPr>
        <w:t>–</w:t>
      </w:r>
      <w:r>
        <w:rPr>
          <w:spacing w:val="-4"/>
          <w:sz w:val="20"/>
        </w:rPr>
        <w:t xml:space="preserve"> </w:t>
      </w:r>
      <w:r>
        <w:rPr>
          <w:sz w:val="20"/>
        </w:rPr>
        <w:t>particularly</w:t>
      </w:r>
      <w:r>
        <w:rPr>
          <w:spacing w:val="-5"/>
          <w:sz w:val="20"/>
        </w:rPr>
        <w:t xml:space="preserve"> </w:t>
      </w:r>
      <w:r>
        <w:rPr>
          <w:sz w:val="20"/>
        </w:rPr>
        <w:t>at</w:t>
      </w:r>
      <w:r>
        <w:rPr>
          <w:spacing w:val="-5"/>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2"/>
          <w:sz w:val="20"/>
        </w:rPr>
        <w:t xml:space="preserve"> </w:t>
      </w:r>
      <w:r>
        <w:rPr>
          <w:sz w:val="20"/>
        </w:rPr>
        <w:t>the</w:t>
      </w:r>
      <w:r>
        <w:rPr>
          <w:spacing w:val="-4"/>
          <w:sz w:val="20"/>
        </w:rPr>
        <w:t xml:space="preserve"> </w:t>
      </w:r>
      <w:r>
        <w:rPr>
          <w:sz w:val="20"/>
        </w:rPr>
        <w:t>event</w:t>
      </w:r>
      <w:r>
        <w:rPr>
          <w:spacing w:val="-2"/>
          <w:sz w:val="20"/>
        </w:rPr>
        <w:t xml:space="preserve"> </w:t>
      </w:r>
      <w:r>
        <w:rPr>
          <w:sz w:val="20"/>
        </w:rPr>
        <w:t>where</w:t>
      </w:r>
      <w:r>
        <w:rPr>
          <w:spacing w:val="-4"/>
          <w:sz w:val="20"/>
        </w:rPr>
        <w:t xml:space="preserve"> </w:t>
      </w:r>
      <w:r>
        <w:rPr>
          <w:sz w:val="20"/>
        </w:rPr>
        <w:t>it</w:t>
      </w:r>
      <w:r>
        <w:rPr>
          <w:spacing w:val="-2"/>
          <w:sz w:val="20"/>
        </w:rPr>
        <w:t xml:space="preserve"> </w:t>
      </w:r>
      <w:r>
        <w:rPr>
          <w:sz w:val="20"/>
        </w:rPr>
        <w:t>is</w:t>
      </w:r>
      <w:r>
        <w:rPr>
          <w:spacing w:val="-1"/>
          <w:sz w:val="20"/>
        </w:rPr>
        <w:t xml:space="preserve"> </w:t>
      </w:r>
      <w:r>
        <w:rPr>
          <w:sz w:val="20"/>
        </w:rPr>
        <w:t>vital</w:t>
      </w:r>
      <w:r>
        <w:rPr>
          <w:spacing w:val="-5"/>
          <w:sz w:val="20"/>
        </w:rPr>
        <w:t xml:space="preserve"> </w:t>
      </w:r>
      <w:r>
        <w:rPr>
          <w:sz w:val="20"/>
        </w:rPr>
        <w:t>that</w:t>
      </w:r>
      <w:r>
        <w:rPr>
          <w:spacing w:val="-2"/>
          <w:sz w:val="20"/>
        </w:rPr>
        <w:t xml:space="preserve"> </w:t>
      </w:r>
      <w:r>
        <w:rPr>
          <w:sz w:val="20"/>
        </w:rPr>
        <w:t>a formal handover takes place to avoid confusion or fears that children are simply</w:t>
      </w:r>
      <w:r>
        <w:rPr>
          <w:spacing w:val="-17"/>
          <w:sz w:val="20"/>
        </w:rPr>
        <w:t xml:space="preserve"> </w:t>
      </w:r>
      <w:r>
        <w:rPr>
          <w:sz w:val="20"/>
        </w:rPr>
        <w:t>missing</w:t>
      </w:r>
    </w:p>
    <w:p w14:paraId="7862CC10" w14:textId="77777777" w:rsidR="003F7572" w:rsidRDefault="00DC713B">
      <w:pPr>
        <w:pStyle w:val="ListParagraph"/>
        <w:numPr>
          <w:ilvl w:val="0"/>
          <w:numId w:val="1"/>
        </w:numPr>
        <w:tabs>
          <w:tab w:val="left" w:pos="2101"/>
        </w:tabs>
        <w:spacing w:before="5"/>
        <w:ind w:left="2100" w:hanging="286"/>
        <w:rPr>
          <w:sz w:val="20"/>
        </w:rPr>
      </w:pPr>
      <w:r>
        <w:rPr>
          <w:sz w:val="20"/>
        </w:rPr>
        <w:t>If there are no catering facilities inform parents that food and drink will be</w:t>
      </w:r>
      <w:r>
        <w:rPr>
          <w:spacing w:val="-7"/>
          <w:sz w:val="20"/>
        </w:rPr>
        <w:t xml:space="preserve"> </w:t>
      </w:r>
      <w:r>
        <w:rPr>
          <w:sz w:val="20"/>
        </w:rPr>
        <w:t>required.</w:t>
      </w:r>
    </w:p>
    <w:p w14:paraId="013B7A27" w14:textId="77777777" w:rsidR="003F7572" w:rsidRDefault="00DC713B">
      <w:pPr>
        <w:pStyle w:val="ListParagraph"/>
        <w:numPr>
          <w:ilvl w:val="0"/>
          <w:numId w:val="1"/>
        </w:numPr>
        <w:tabs>
          <w:tab w:val="left" w:pos="2101"/>
        </w:tabs>
        <w:spacing w:before="31"/>
        <w:ind w:left="2100" w:hanging="286"/>
        <w:rPr>
          <w:sz w:val="20"/>
        </w:rPr>
      </w:pPr>
      <w:r>
        <w:rPr>
          <w:sz w:val="20"/>
        </w:rPr>
        <w:t>If there are catering facilities it may be helpful to let parents/carers know what is available and the</w:t>
      </w:r>
      <w:r>
        <w:rPr>
          <w:spacing w:val="-21"/>
          <w:sz w:val="20"/>
        </w:rPr>
        <w:t xml:space="preserve"> </w:t>
      </w:r>
      <w:r>
        <w:rPr>
          <w:sz w:val="20"/>
        </w:rPr>
        <w:t>cost.</w:t>
      </w:r>
    </w:p>
    <w:p w14:paraId="61C9D2DA" w14:textId="77777777" w:rsidR="003F7572" w:rsidRDefault="00DC713B">
      <w:pPr>
        <w:pStyle w:val="ListParagraph"/>
        <w:numPr>
          <w:ilvl w:val="0"/>
          <w:numId w:val="1"/>
        </w:numPr>
        <w:tabs>
          <w:tab w:val="left" w:pos="2101"/>
        </w:tabs>
        <w:spacing w:before="34"/>
        <w:ind w:left="2100" w:hanging="286"/>
        <w:rPr>
          <w:sz w:val="20"/>
        </w:rPr>
      </w:pPr>
      <w:r>
        <w:rPr>
          <w:sz w:val="20"/>
        </w:rPr>
        <w:t>In the pre- event information to parents/carers in addition to the normal registration</w:t>
      </w:r>
      <w:r>
        <w:rPr>
          <w:spacing w:val="-11"/>
          <w:sz w:val="20"/>
        </w:rPr>
        <w:t xml:space="preserve"> </w:t>
      </w:r>
      <w:r>
        <w:rPr>
          <w:sz w:val="20"/>
        </w:rPr>
        <w:t>forms:</w:t>
      </w:r>
    </w:p>
    <w:p w14:paraId="16AAE73D" w14:textId="77777777" w:rsidR="003F7572" w:rsidRDefault="00DC713B">
      <w:pPr>
        <w:pStyle w:val="ListParagraph"/>
        <w:numPr>
          <w:ilvl w:val="0"/>
          <w:numId w:val="1"/>
        </w:numPr>
        <w:tabs>
          <w:tab w:val="left" w:pos="2101"/>
        </w:tabs>
        <w:spacing w:before="34"/>
        <w:ind w:left="2100" w:hanging="286"/>
        <w:rPr>
          <w:sz w:val="20"/>
        </w:rPr>
      </w:pPr>
      <w:r>
        <w:rPr>
          <w:sz w:val="20"/>
        </w:rPr>
        <w:t>Inform parents that the event is in a public park/place, and</w:t>
      </w:r>
      <w:r>
        <w:rPr>
          <w:spacing w:val="3"/>
          <w:sz w:val="20"/>
        </w:rPr>
        <w:t xml:space="preserve"> </w:t>
      </w:r>
      <w:r>
        <w:rPr>
          <w:sz w:val="20"/>
        </w:rPr>
        <w:t>that:</w:t>
      </w:r>
    </w:p>
    <w:p w14:paraId="3575DFA2" w14:textId="77777777" w:rsidR="003F7572" w:rsidRDefault="00DC713B">
      <w:pPr>
        <w:pStyle w:val="ListParagraph"/>
        <w:numPr>
          <w:ilvl w:val="1"/>
          <w:numId w:val="1"/>
        </w:numPr>
        <w:tabs>
          <w:tab w:val="left" w:pos="2841"/>
          <w:tab w:val="left" w:pos="2842"/>
        </w:tabs>
        <w:spacing w:before="35"/>
        <w:ind w:hanging="359"/>
        <w:rPr>
          <w:sz w:val="20"/>
        </w:rPr>
      </w:pPr>
      <w:r>
        <w:rPr>
          <w:sz w:val="20"/>
        </w:rPr>
        <w:t>Members of the public who are not part of the event may be taking</w:t>
      </w:r>
      <w:r>
        <w:rPr>
          <w:spacing w:val="-11"/>
          <w:sz w:val="20"/>
        </w:rPr>
        <w:t xml:space="preserve"> </w:t>
      </w:r>
      <w:r>
        <w:rPr>
          <w:sz w:val="20"/>
        </w:rPr>
        <w:t>photographs</w:t>
      </w:r>
    </w:p>
    <w:p w14:paraId="061126D7" w14:textId="77777777" w:rsidR="003F7572" w:rsidRDefault="00DC713B">
      <w:pPr>
        <w:pStyle w:val="ListParagraph"/>
        <w:numPr>
          <w:ilvl w:val="1"/>
          <w:numId w:val="1"/>
        </w:numPr>
        <w:tabs>
          <w:tab w:val="left" w:pos="2841"/>
          <w:tab w:val="left" w:pos="2842"/>
        </w:tabs>
        <w:spacing w:before="34"/>
        <w:ind w:hanging="359"/>
        <w:rPr>
          <w:sz w:val="20"/>
        </w:rPr>
      </w:pPr>
      <w:r>
        <w:rPr>
          <w:sz w:val="20"/>
        </w:rPr>
        <w:t>Toilets/cafes and other facilities will be being used by people who are not part of the</w:t>
      </w:r>
      <w:r>
        <w:rPr>
          <w:spacing w:val="-15"/>
          <w:sz w:val="20"/>
        </w:rPr>
        <w:t xml:space="preserve"> </w:t>
      </w:r>
      <w:r>
        <w:rPr>
          <w:sz w:val="20"/>
        </w:rPr>
        <w:t>event.</w:t>
      </w:r>
    </w:p>
    <w:p w14:paraId="5B0BC98A" w14:textId="77777777" w:rsidR="003F7572" w:rsidRDefault="00DC713B">
      <w:pPr>
        <w:pStyle w:val="ListParagraph"/>
        <w:numPr>
          <w:ilvl w:val="1"/>
          <w:numId w:val="1"/>
        </w:numPr>
        <w:tabs>
          <w:tab w:val="left" w:pos="2841"/>
          <w:tab w:val="left" w:pos="2842"/>
        </w:tabs>
        <w:spacing w:before="34"/>
        <w:ind w:hanging="359"/>
        <w:rPr>
          <w:sz w:val="20"/>
        </w:rPr>
      </w:pPr>
      <w:r>
        <w:rPr>
          <w:sz w:val="20"/>
        </w:rPr>
        <w:t>They should advise their children not speak to strangers and to stay with their</w:t>
      </w:r>
      <w:r>
        <w:rPr>
          <w:spacing w:val="-14"/>
          <w:sz w:val="20"/>
        </w:rPr>
        <w:t xml:space="preserve"> </w:t>
      </w:r>
      <w:r>
        <w:rPr>
          <w:sz w:val="20"/>
        </w:rPr>
        <w:t>group.</w:t>
      </w:r>
    </w:p>
    <w:p w14:paraId="6E3F9F40" w14:textId="77777777" w:rsidR="003F7572" w:rsidRDefault="003F7572">
      <w:pPr>
        <w:pStyle w:val="BodyText"/>
        <w:spacing w:before="1"/>
        <w:ind w:left="0" w:firstLine="0"/>
      </w:pPr>
    </w:p>
    <w:p w14:paraId="19CD5E93" w14:textId="77777777" w:rsidR="003F7572" w:rsidRDefault="00DC713B">
      <w:pPr>
        <w:pStyle w:val="Heading2"/>
        <w:ind w:left="576"/>
      </w:pPr>
      <w:r>
        <w:t>Supervision of the young people</w:t>
      </w:r>
    </w:p>
    <w:p w14:paraId="76B1FED9" w14:textId="77777777" w:rsidR="003F7572" w:rsidRDefault="00DC713B">
      <w:pPr>
        <w:pStyle w:val="ListParagraph"/>
        <w:numPr>
          <w:ilvl w:val="0"/>
          <w:numId w:val="1"/>
        </w:numPr>
        <w:tabs>
          <w:tab w:val="left" w:pos="2121"/>
          <w:tab w:val="left" w:pos="2122"/>
        </w:tabs>
        <w:spacing w:before="3" w:line="244" w:lineRule="exact"/>
        <w:ind w:left="2121" w:hanging="307"/>
        <w:rPr>
          <w:sz w:val="20"/>
        </w:rPr>
      </w:pPr>
      <w:r>
        <w:rPr>
          <w:sz w:val="20"/>
        </w:rPr>
        <w:t>In addition to usual ratios for adults to young people ensure extra adult supervision as required by the nature of the</w:t>
      </w:r>
      <w:r>
        <w:rPr>
          <w:spacing w:val="-19"/>
          <w:sz w:val="20"/>
        </w:rPr>
        <w:t xml:space="preserve"> </w:t>
      </w:r>
      <w:r>
        <w:rPr>
          <w:sz w:val="20"/>
        </w:rPr>
        <w:t>site/facility</w:t>
      </w:r>
    </w:p>
    <w:p w14:paraId="258AB5AF" w14:textId="77777777" w:rsidR="003F7572" w:rsidRDefault="00DC713B">
      <w:pPr>
        <w:pStyle w:val="ListParagraph"/>
        <w:numPr>
          <w:ilvl w:val="0"/>
          <w:numId w:val="1"/>
        </w:numPr>
        <w:tabs>
          <w:tab w:val="left" w:pos="2121"/>
          <w:tab w:val="left" w:pos="2122"/>
        </w:tabs>
        <w:spacing w:line="244" w:lineRule="exact"/>
        <w:ind w:left="2121" w:hanging="307"/>
        <w:rPr>
          <w:sz w:val="20"/>
        </w:rPr>
      </w:pPr>
      <w:r>
        <w:rPr>
          <w:sz w:val="20"/>
        </w:rPr>
        <w:t>Plan and use suitable group control measures (e.g. buddy systems, large groups split in small groups each with named</w:t>
      </w:r>
      <w:r>
        <w:rPr>
          <w:spacing w:val="-30"/>
          <w:sz w:val="20"/>
        </w:rPr>
        <w:t xml:space="preserve"> </w:t>
      </w:r>
      <w:r>
        <w:rPr>
          <w:sz w:val="20"/>
        </w:rPr>
        <w:t>leaders),</w:t>
      </w:r>
    </w:p>
    <w:p w14:paraId="5568AEF3" w14:textId="77777777" w:rsidR="003F7572" w:rsidRDefault="00DC713B">
      <w:pPr>
        <w:pStyle w:val="ListParagraph"/>
        <w:numPr>
          <w:ilvl w:val="0"/>
          <w:numId w:val="1"/>
        </w:numPr>
        <w:tabs>
          <w:tab w:val="left" w:pos="2121"/>
          <w:tab w:val="left" w:pos="2122"/>
        </w:tabs>
        <w:spacing w:line="244" w:lineRule="exact"/>
        <w:ind w:left="2121" w:hanging="307"/>
        <w:rPr>
          <w:sz w:val="20"/>
        </w:rPr>
      </w:pPr>
      <w:r>
        <w:rPr>
          <w:sz w:val="20"/>
        </w:rPr>
        <w:t>Ensure both the young people and the adults managing them wear recognisable/identifiable</w:t>
      </w:r>
      <w:r>
        <w:rPr>
          <w:spacing w:val="-1"/>
          <w:sz w:val="20"/>
        </w:rPr>
        <w:t xml:space="preserve"> </w:t>
      </w:r>
      <w:r>
        <w:rPr>
          <w:sz w:val="20"/>
        </w:rPr>
        <w:t>clothing</w:t>
      </w:r>
    </w:p>
    <w:p w14:paraId="2C0C78D8" w14:textId="77777777" w:rsidR="003F7572" w:rsidRDefault="00DC713B">
      <w:pPr>
        <w:pStyle w:val="ListParagraph"/>
        <w:numPr>
          <w:ilvl w:val="0"/>
          <w:numId w:val="1"/>
        </w:numPr>
        <w:tabs>
          <w:tab w:val="left" w:pos="2121"/>
          <w:tab w:val="left" w:pos="2122"/>
        </w:tabs>
        <w:spacing w:before="3" w:line="235" w:lineRule="auto"/>
        <w:ind w:right="1294" w:hanging="308"/>
        <w:rPr>
          <w:sz w:val="20"/>
        </w:rPr>
      </w:pPr>
      <w:r>
        <w:rPr>
          <w:sz w:val="20"/>
        </w:rPr>
        <w:t>Ensure</w:t>
      </w:r>
      <w:r>
        <w:rPr>
          <w:spacing w:val="-5"/>
          <w:sz w:val="20"/>
        </w:rPr>
        <w:t xml:space="preserve"> </w:t>
      </w:r>
      <w:r>
        <w:rPr>
          <w:sz w:val="20"/>
        </w:rPr>
        <w:t>the</w:t>
      </w:r>
      <w:r>
        <w:rPr>
          <w:spacing w:val="-1"/>
          <w:sz w:val="20"/>
        </w:rPr>
        <w:t xml:space="preserve"> </w:t>
      </w:r>
      <w:r>
        <w:rPr>
          <w:sz w:val="20"/>
        </w:rPr>
        <w:t>young</w:t>
      </w:r>
      <w:r>
        <w:rPr>
          <w:spacing w:val="-2"/>
          <w:sz w:val="20"/>
        </w:rPr>
        <w:t xml:space="preserve"> </w:t>
      </w:r>
      <w:r>
        <w:rPr>
          <w:sz w:val="20"/>
        </w:rPr>
        <w:t>people</w:t>
      </w:r>
      <w:r>
        <w:rPr>
          <w:spacing w:val="-3"/>
          <w:sz w:val="20"/>
        </w:rPr>
        <w:t xml:space="preserve"> </w:t>
      </w:r>
      <w:r>
        <w:rPr>
          <w:sz w:val="20"/>
        </w:rPr>
        <w:t>receive</w:t>
      </w:r>
      <w:r>
        <w:rPr>
          <w:spacing w:val="-4"/>
          <w:sz w:val="20"/>
        </w:rPr>
        <w:t xml:space="preserve"> </w:t>
      </w:r>
      <w:r>
        <w:rPr>
          <w:sz w:val="20"/>
        </w:rPr>
        <w:t>a</w:t>
      </w:r>
      <w:r>
        <w:rPr>
          <w:spacing w:val="-3"/>
          <w:sz w:val="20"/>
        </w:rPr>
        <w:t xml:space="preserve"> </w:t>
      </w:r>
      <w:r>
        <w:rPr>
          <w:sz w:val="20"/>
        </w:rPr>
        <w:t>pre</w:t>
      </w:r>
      <w:r>
        <w:rPr>
          <w:spacing w:val="-4"/>
          <w:sz w:val="20"/>
        </w:rPr>
        <w:t xml:space="preserve"> </w:t>
      </w:r>
      <w:r>
        <w:rPr>
          <w:sz w:val="20"/>
        </w:rPr>
        <w:t>event</w:t>
      </w:r>
      <w:r>
        <w:rPr>
          <w:spacing w:val="-6"/>
          <w:sz w:val="20"/>
        </w:rPr>
        <w:t xml:space="preserve"> </w:t>
      </w:r>
      <w:r>
        <w:rPr>
          <w:sz w:val="20"/>
        </w:rPr>
        <w:t>briefing</w:t>
      </w:r>
      <w:r>
        <w:rPr>
          <w:spacing w:val="2"/>
          <w:sz w:val="20"/>
        </w:rPr>
        <w:t xml:space="preserve"> </w:t>
      </w:r>
      <w:r>
        <w:rPr>
          <w:sz w:val="20"/>
        </w:rPr>
        <w:t>on</w:t>
      </w:r>
      <w:r>
        <w:rPr>
          <w:spacing w:val="-4"/>
          <w:sz w:val="20"/>
        </w:rPr>
        <w:t xml:space="preserve"> </w:t>
      </w:r>
      <w:r>
        <w:rPr>
          <w:sz w:val="20"/>
        </w:rPr>
        <w:t>what</w:t>
      </w:r>
      <w:r>
        <w:rPr>
          <w:spacing w:val="-5"/>
          <w:sz w:val="20"/>
        </w:rPr>
        <w:t xml:space="preserve"> </w:t>
      </w:r>
      <w:r>
        <w:rPr>
          <w:sz w:val="20"/>
        </w:rPr>
        <w:t>to</w:t>
      </w:r>
      <w:r>
        <w:rPr>
          <w:spacing w:val="-5"/>
          <w:sz w:val="20"/>
        </w:rPr>
        <w:t xml:space="preserve"> </w:t>
      </w:r>
      <w:r>
        <w:rPr>
          <w:sz w:val="20"/>
        </w:rPr>
        <w:t>do</w:t>
      </w:r>
      <w:r>
        <w:rPr>
          <w:spacing w:val="-2"/>
          <w:sz w:val="20"/>
        </w:rPr>
        <w:t xml:space="preserve"> </w:t>
      </w:r>
      <w:r>
        <w:rPr>
          <w:sz w:val="20"/>
        </w:rPr>
        <w:t>if</w:t>
      </w:r>
      <w:r>
        <w:rPr>
          <w:spacing w:val="-3"/>
          <w:sz w:val="20"/>
        </w:rPr>
        <w:t xml:space="preserve"> </w:t>
      </w:r>
      <w:r>
        <w:rPr>
          <w:sz w:val="20"/>
        </w:rPr>
        <w:t>separated</w:t>
      </w:r>
      <w:r>
        <w:rPr>
          <w:spacing w:val="-5"/>
          <w:sz w:val="20"/>
        </w:rPr>
        <w:t xml:space="preserve"> </w:t>
      </w:r>
      <w:r>
        <w:rPr>
          <w:sz w:val="20"/>
        </w:rPr>
        <w:t>from</w:t>
      </w:r>
      <w:r>
        <w:rPr>
          <w:spacing w:val="-1"/>
          <w:sz w:val="20"/>
        </w:rPr>
        <w:t xml:space="preserve"> </w:t>
      </w:r>
      <w:r>
        <w:rPr>
          <w:sz w:val="20"/>
        </w:rPr>
        <w:t>group</w:t>
      </w:r>
      <w:r>
        <w:rPr>
          <w:spacing w:val="-5"/>
          <w:sz w:val="20"/>
        </w:rPr>
        <w:t xml:space="preserve"> </w:t>
      </w:r>
      <w:r>
        <w:rPr>
          <w:sz w:val="20"/>
        </w:rPr>
        <w:t>and</w:t>
      </w:r>
      <w:r>
        <w:rPr>
          <w:spacing w:val="-5"/>
          <w:sz w:val="20"/>
        </w:rPr>
        <w:t xml:space="preserve"> </w:t>
      </w:r>
      <w:r>
        <w:rPr>
          <w:sz w:val="20"/>
        </w:rPr>
        <w:t>that</w:t>
      </w:r>
      <w:r>
        <w:rPr>
          <w:spacing w:val="-2"/>
          <w:sz w:val="20"/>
        </w:rPr>
        <w:t xml:space="preserve"> </w:t>
      </w:r>
      <w:r>
        <w:rPr>
          <w:sz w:val="20"/>
        </w:rPr>
        <w:t>all</w:t>
      </w:r>
      <w:r>
        <w:rPr>
          <w:spacing w:val="-6"/>
          <w:sz w:val="20"/>
        </w:rPr>
        <w:t xml:space="preserve"> </w:t>
      </w:r>
      <w:r>
        <w:rPr>
          <w:sz w:val="20"/>
        </w:rPr>
        <w:t>relevant</w:t>
      </w:r>
      <w:r>
        <w:rPr>
          <w:spacing w:val="-4"/>
          <w:sz w:val="20"/>
        </w:rPr>
        <w:t xml:space="preserve"> </w:t>
      </w:r>
      <w:r>
        <w:rPr>
          <w:sz w:val="20"/>
        </w:rPr>
        <w:t>adults</w:t>
      </w:r>
      <w:r>
        <w:rPr>
          <w:spacing w:val="-3"/>
          <w:sz w:val="20"/>
        </w:rPr>
        <w:t xml:space="preserve"> </w:t>
      </w:r>
      <w:r>
        <w:rPr>
          <w:sz w:val="20"/>
        </w:rPr>
        <w:t>are</w:t>
      </w:r>
      <w:r>
        <w:rPr>
          <w:spacing w:val="-5"/>
          <w:sz w:val="20"/>
        </w:rPr>
        <w:t xml:space="preserve"> </w:t>
      </w:r>
      <w:r>
        <w:rPr>
          <w:sz w:val="20"/>
        </w:rPr>
        <w:t>aware</w:t>
      </w:r>
      <w:r>
        <w:rPr>
          <w:spacing w:val="-2"/>
          <w:sz w:val="20"/>
        </w:rPr>
        <w:t xml:space="preserve"> </w:t>
      </w:r>
      <w:r>
        <w:rPr>
          <w:sz w:val="20"/>
        </w:rPr>
        <w:t>of the procedure (establish key muster point/s) for</w:t>
      </w:r>
      <w:r>
        <w:rPr>
          <w:spacing w:val="-9"/>
          <w:sz w:val="20"/>
        </w:rPr>
        <w:t xml:space="preserve"> </w:t>
      </w:r>
      <w:r>
        <w:rPr>
          <w:sz w:val="20"/>
        </w:rPr>
        <w:t>responding</w:t>
      </w:r>
    </w:p>
    <w:p w14:paraId="7584C4C4" w14:textId="77777777" w:rsidR="003F7572" w:rsidRDefault="00DC713B">
      <w:pPr>
        <w:pStyle w:val="ListParagraph"/>
        <w:numPr>
          <w:ilvl w:val="0"/>
          <w:numId w:val="1"/>
        </w:numPr>
        <w:tabs>
          <w:tab w:val="left" w:pos="2121"/>
          <w:tab w:val="left" w:pos="2122"/>
        </w:tabs>
        <w:spacing w:before="3" w:line="245" w:lineRule="exact"/>
        <w:ind w:left="2121" w:hanging="307"/>
        <w:rPr>
          <w:sz w:val="20"/>
        </w:rPr>
      </w:pPr>
      <w:r>
        <w:rPr>
          <w:sz w:val="20"/>
        </w:rPr>
        <w:t>Ensure head counts are undertaken by leaders particularly at arrival/departure points, and when separating and reforming</w:t>
      </w:r>
      <w:r>
        <w:rPr>
          <w:spacing w:val="-32"/>
          <w:sz w:val="20"/>
        </w:rPr>
        <w:t xml:space="preserve"> </w:t>
      </w:r>
      <w:r>
        <w:rPr>
          <w:sz w:val="20"/>
        </w:rPr>
        <w:t>groups</w:t>
      </w:r>
    </w:p>
    <w:p w14:paraId="017D8C4B" w14:textId="77777777" w:rsidR="003F7572" w:rsidRDefault="00DC713B">
      <w:pPr>
        <w:pStyle w:val="ListParagraph"/>
        <w:numPr>
          <w:ilvl w:val="0"/>
          <w:numId w:val="1"/>
        </w:numPr>
        <w:tabs>
          <w:tab w:val="left" w:pos="2121"/>
          <w:tab w:val="left" w:pos="2122"/>
        </w:tabs>
        <w:spacing w:line="244" w:lineRule="exact"/>
        <w:ind w:left="2121" w:hanging="307"/>
        <w:rPr>
          <w:sz w:val="20"/>
        </w:rPr>
      </w:pPr>
      <w:r>
        <w:rPr>
          <w:sz w:val="20"/>
        </w:rPr>
        <w:t>Promote an event missing young person</w:t>
      </w:r>
      <w:r>
        <w:rPr>
          <w:spacing w:val="-5"/>
          <w:sz w:val="20"/>
        </w:rPr>
        <w:t xml:space="preserve"> </w:t>
      </w:r>
      <w:r>
        <w:rPr>
          <w:sz w:val="20"/>
        </w:rPr>
        <w:t>procedure</w:t>
      </w:r>
    </w:p>
    <w:p w14:paraId="487BBABD" w14:textId="77777777" w:rsidR="003F7572" w:rsidRDefault="00DC713B">
      <w:pPr>
        <w:pStyle w:val="ListParagraph"/>
        <w:numPr>
          <w:ilvl w:val="0"/>
          <w:numId w:val="1"/>
        </w:numPr>
        <w:tabs>
          <w:tab w:val="left" w:pos="2121"/>
          <w:tab w:val="left" w:pos="2122"/>
        </w:tabs>
        <w:spacing w:line="244" w:lineRule="exact"/>
        <w:ind w:left="2121" w:hanging="307"/>
        <w:rPr>
          <w:sz w:val="20"/>
        </w:rPr>
      </w:pPr>
      <w:r>
        <w:rPr>
          <w:sz w:val="20"/>
        </w:rPr>
        <w:t>Ensure young people are aware of arrangements for toilet use by young people when public will also be using</w:t>
      </w:r>
      <w:r>
        <w:rPr>
          <w:spacing w:val="-15"/>
          <w:sz w:val="20"/>
        </w:rPr>
        <w:t xml:space="preserve"> </w:t>
      </w:r>
      <w:r>
        <w:rPr>
          <w:sz w:val="20"/>
        </w:rPr>
        <w:t>them.</w:t>
      </w:r>
    </w:p>
    <w:p w14:paraId="1E14C491" w14:textId="77777777" w:rsidR="008D34F2" w:rsidRDefault="00DC713B" w:rsidP="008D34F2">
      <w:pPr>
        <w:pStyle w:val="ListParagraph"/>
        <w:numPr>
          <w:ilvl w:val="0"/>
          <w:numId w:val="1"/>
        </w:numPr>
        <w:tabs>
          <w:tab w:val="left" w:pos="2121"/>
          <w:tab w:val="left" w:pos="2122"/>
        </w:tabs>
        <w:spacing w:before="33"/>
        <w:ind w:hanging="308"/>
        <w:rPr>
          <w:sz w:val="20"/>
        </w:rPr>
      </w:pPr>
      <w:r>
        <w:rPr>
          <w:sz w:val="20"/>
        </w:rPr>
        <w:t>If members of the public will be using toilets, cafes and other facilities- make sure that there is an event presence at these</w:t>
      </w:r>
      <w:r>
        <w:rPr>
          <w:spacing w:val="-29"/>
          <w:sz w:val="20"/>
        </w:rPr>
        <w:t xml:space="preserve"> </w:t>
      </w:r>
      <w:r>
        <w:rPr>
          <w:sz w:val="20"/>
        </w:rPr>
        <w:t>points:</w:t>
      </w:r>
    </w:p>
    <w:p w14:paraId="74DB078B" w14:textId="77777777" w:rsidR="008D34F2" w:rsidRDefault="00DC713B" w:rsidP="008D34F2">
      <w:pPr>
        <w:pStyle w:val="ListParagraph"/>
        <w:numPr>
          <w:ilvl w:val="0"/>
          <w:numId w:val="1"/>
        </w:numPr>
        <w:tabs>
          <w:tab w:val="left" w:pos="2121"/>
          <w:tab w:val="left" w:pos="2122"/>
        </w:tabs>
        <w:spacing w:before="33"/>
        <w:ind w:hanging="308"/>
        <w:rPr>
          <w:sz w:val="20"/>
        </w:rPr>
      </w:pPr>
      <w:r w:rsidRPr="008D34F2">
        <w:rPr>
          <w:sz w:val="20"/>
        </w:rPr>
        <w:t>To monitor and ensure that contact between young people and members of the public is</w:t>
      </w:r>
      <w:r w:rsidRPr="008D34F2">
        <w:rPr>
          <w:spacing w:val="-13"/>
          <w:sz w:val="20"/>
        </w:rPr>
        <w:t xml:space="preserve"> </w:t>
      </w:r>
      <w:r w:rsidRPr="008D34F2">
        <w:rPr>
          <w:sz w:val="20"/>
        </w:rPr>
        <w:t>appropriate</w:t>
      </w:r>
    </w:p>
    <w:p w14:paraId="59C0AADC" w14:textId="77777777" w:rsidR="008D34F2" w:rsidRDefault="00DC713B" w:rsidP="008D34F2">
      <w:pPr>
        <w:pStyle w:val="ListParagraph"/>
        <w:numPr>
          <w:ilvl w:val="0"/>
          <w:numId w:val="1"/>
        </w:numPr>
        <w:tabs>
          <w:tab w:val="left" w:pos="2121"/>
          <w:tab w:val="left" w:pos="2122"/>
        </w:tabs>
        <w:spacing w:before="33"/>
        <w:ind w:hanging="308"/>
        <w:rPr>
          <w:sz w:val="20"/>
        </w:rPr>
      </w:pPr>
      <w:r w:rsidRPr="008D34F2">
        <w:rPr>
          <w:sz w:val="20"/>
        </w:rPr>
        <w:t>Motivate and encourage young people to return to their groups in a timely</w:t>
      </w:r>
      <w:r w:rsidRPr="008D34F2">
        <w:rPr>
          <w:spacing w:val="-9"/>
          <w:sz w:val="20"/>
        </w:rPr>
        <w:t xml:space="preserve"> </w:t>
      </w:r>
      <w:r w:rsidRPr="008D34F2">
        <w:rPr>
          <w:sz w:val="20"/>
        </w:rPr>
        <w:t>manner</w:t>
      </w:r>
    </w:p>
    <w:p w14:paraId="61FC234A" w14:textId="77777777" w:rsidR="008D34F2" w:rsidRDefault="00DC713B" w:rsidP="008D34F2">
      <w:pPr>
        <w:pStyle w:val="ListParagraph"/>
        <w:numPr>
          <w:ilvl w:val="0"/>
          <w:numId w:val="1"/>
        </w:numPr>
        <w:tabs>
          <w:tab w:val="left" w:pos="2121"/>
          <w:tab w:val="left" w:pos="2122"/>
        </w:tabs>
        <w:spacing w:before="33"/>
        <w:ind w:hanging="308"/>
        <w:rPr>
          <w:sz w:val="20"/>
        </w:rPr>
      </w:pPr>
      <w:r w:rsidRPr="008D34F2">
        <w:rPr>
          <w:sz w:val="20"/>
        </w:rPr>
        <w:t>To help young people if they are lost</w:t>
      </w:r>
      <w:r w:rsidRPr="008D34F2">
        <w:rPr>
          <w:spacing w:val="6"/>
          <w:sz w:val="20"/>
        </w:rPr>
        <w:t xml:space="preserve"> </w:t>
      </w:r>
      <w:r w:rsidRPr="008D34F2">
        <w:rPr>
          <w:sz w:val="20"/>
        </w:rPr>
        <w:t>etc.</w:t>
      </w:r>
    </w:p>
    <w:p w14:paraId="19CB8DC1" w14:textId="20E2B86F" w:rsidR="003F7572" w:rsidRPr="008D34F2" w:rsidRDefault="00DC713B" w:rsidP="008D34F2">
      <w:pPr>
        <w:pStyle w:val="ListParagraph"/>
        <w:numPr>
          <w:ilvl w:val="0"/>
          <w:numId w:val="1"/>
        </w:numPr>
        <w:tabs>
          <w:tab w:val="left" w:pos="2121"/>
          <w:tab w:val="left" w:pos="2122"/>
        </w:tabs>
        <w:spacing w:before="33"/>
        <w:ind w:hanging="308"/>
        <w:rPr>
          <w:sz w:val="20"/>
        </w:rPr>
      </w:pPr>
      <w:r w:rsidRPr="008D34F2">
        <w:rPr>
          <w:sz w:val="20"/>
        </w:rPr>
        <w:t>Ensure all teams/participants are registered and that they are signed in and out of the</w:t>
      </w:r>
      <w:r w:rsidRPr="008D34F2">
        <w:rPr>
          <w:spacing w:val="-6"/>
          <w:sz w:val="20"/>
        </w:rPr>
        <w:t xml:space="preserve"> </w:t>
      </w:r>
      <w:r w:rsidRPr="008D34F2">
        <w:rPr>
          <w:sz w:val="20"/>
        </w:rPr>
        <w:t>activity.</w:t>
      </w:r>
    </w:p>
    <w:p w14:paraId="3109E8B3" w14:textId="77777777" w:rsidR="003F7572" w:rsidRDefault="003F7572">
      <w:pPr>
        <w:pStyle w:val="BodyText"/>
        <w:spacing w:before="3"/>
        <w:ind w:left="0" w:firstLine="0"/>
      </w:pPr>
    </w:p>
    <w:p w14:paraId="65560CDB" w14:textId="77777777" w:rsidR="008D34F2" w:rsidRDefault="008D34F2">
      <w:pPr>
        <w:pStyle w:val="Heading2"/>
        <w:ind w:left="540"/>
      </w:pPr>
    </w:p>
    <w:p w14:paraId="31380A52" w14:textId="4DF0C0AF" w:rsidR="008D34F2" w:rsidRDefault="008D34F2">
      <w:pPr>
        <w:rPr>
          <w:b/>
          <w:bCs/>
          <w:sz w:val="24"/>
          <w:szCs w:val="24"/>
        </w:rPr>
      </w:pPr>
      <w:r>
        <w:br w:type="page"/>
      </w:r>
    </w:p>
    <w:p w14:paraId="2EA44034" w14:textId="77777777" w:rsidR="003F7572" w:rsidRDefault="003F7572">
      <w:pPr>
        <w:rPr>
          <w:sz w:val="20"/>
        </w:rPr>
        <w:sectPr w:rsidR="003F7572">
          <w:pgSz w:w="16840" w:h="11910" w:orient="landscape"/>
          <w:pgMar w:top="1720" w:right="780" w:bottom="1100" w:left="1020" w:header="557" w:footer="891" w:gutter="0"/>
          <w:cols w:space="720"/>
        </w:sectPr>
      </w:pPr>
    </w:p>
    <w:p w14:paraId="13D351BB" w14:textId="77777777" w:rsidR="008D34F2" w:rsidRDefault="008D34F2" w:rsidP="008D34F2">
      <w:pPr>
        <w:pStyle w:val="Heading2"/>
        <w:ind w:left="540"/>
      </w:pPr>
      <w:r>
        <w:lastRenderedPageBreak/>
        <w:t>Event Management</w:t>
      </w:r>
    </w:p>
    <w:p w14:paraId="2CF33313" w14:textId="77777777" w:rsidR="008D34F2" w:rsidRDefault="008D34F2" w:rsidP="008D34F2">
      <w:pPr>
        <w:pStyle w:val="ListParagraph"/>
        <w:numPr>
          <w:ilvl w:val="0"/>
          <w:numId w:val="1"/>
        </w:numPr>
        <w:tabs>
          <w:tab w:val="left" w:pos="2101"/>
        </w:tabs>
        <w:spacing w:before="2"/>
        <w:ind w:left="2100" w:hanging="286"/>
        <w:rPr>
          <w:sz w:val="20"/>
        </w:rPr>
      </w:pPr>
      <w:r>
        <w:rPr>
          <w:sz w:val="20"/>
        </w:rPr>
        <w:t>Inform local police that the event is taking</w:t>
      </w:r>
      <w:r>
        <w:rPr>
          <w:spacing w:val="-3"/>
          <w:sz w:val="20"/>
        </w:rPr>
        <w:t xml:space="preserve"> </w:t>
      </w:r>
      <w:r>
        <w:rPr>
          <w:sz w:val="20"/>
        </w:rPr>
        <w:t>place.</w:t>
      </w:r>
    </w:p>
    <w:p w14:paraId="08FB25F7" w14:textId="77777777" w:rsidR="008D34F2" w:rsidRDefault="008D34F2" w:rsidP="008D34F2">
      <w:pPr>
        <w:pStyle w:val="ListParagraph"/>
        <w:numPr>
          <w:ilvl w:val="0"/>
          <w:numId w:val="1"/>
        </w:numPr>
        <w:tabs>
          <w:tab w:val="left" w:pos="2101"/>
        </w:tabs>
        <w:spacing w:before="34"/>
        <w:ind w:left="2100" w:hanging="286"/>
        <w:rPr>
          <w:sz w:val="20"/>
        </w:rPr>
      </w:pPr>
      <w:r>
        <w:rPr>
          <w:sz w:val="20"/>
        </w:rPr>
        <w:t>Check local bye-laws, for example in relation to dogs being allowed off leads and also public alcohol</w:t>
      </w:r>
      <w:r>
        <w:rPr>
          <w:spacing w:val="-17"/>
          <w:sz w:val="20"/>
        </w:rPr>
        <w:t xml:space="preserve"> </w:t>
      </w:r>
      <w:r>
        <w:rPr>
          <w:sz w:val="20"/>
        </w:rPr>
        <w:t>consumption.</w:t>
      </w:r>
    </w:p>
    <w:p w14:paraId="25EC21D7" w14:textId="77777777" w:rsidR="008D34F2" w:rsidRDefault="008D34F2" w:rsidP="008D34F2">
      <w:pPr>
        <w:pStyle w:val="ListParagraph"/>
        <w:numPr>
          <w:ilvl w:val="0"/>
          <w:numId w:val="1"/>
        </w:numPr>
        <w:tabs>
          <w:tab w:val="left" w:pos="2101"/>
        </w:tabs>
        <w:spacing w:before="30" w:line="273" w:lineRule="auto"/>
        <w:ind w:left="2100" w:right="1230" w:hanging="286"/>
        <w:rPr>
          <w:sz w:val="20"/>
        </w:rPr>
      </w:pPr>
      <w:r>
        <w:rPr>
          <w:sz w:val="20"/>
        </w:rPr>
        <w:t>Contact the local council/provider to find out numbers for dog wardens especially what to do for out of hours, if for example there is a dog causing a nuisance on the</w:t>
      </w:r>
      <w:r>
        <w:rPr>
          <w:spacing w:val="-2"/>
          <w:sz w:val="20"/>
        </w:rPr>
        <w:t xml:space="preserve"> </w:t>
      </w:r>
      <w:r>
        <w:rPr>
          <w:sz w:val="20"/>
        </w:rPr>
        <w:t>site.</w:t>
      </w:r>
    </w:p>
    <w:p w14:paraId="26AA428B" w14:textId="77777777" w:rsidR="008D34F2" w:rsidRDefault="008D34F2" w:rsidP="008D34F2">
      <w:pPr>
        <w:pStyle w:val="ListParagraph"/>
        <w:numPr>
          <w:ilvl w:val="0"/>
          <w:numId w:val="1"/>
        </w:numPr>
        <w:tabs>
          <w:tab w:val="left" w:pos="2101"/>
        </w:tabs>
        <w:spacing w:before="1"/>
        <w:ind w:left="2100" w:hanging="286"/>
        <w:rPr>
          <w:sz w:val="20"/>
        </w:rPr>
      </w:pPr>
      <w:r>
        <w:rPr>
          <w:sz w:val="20"/>
        </w:rPr>
        <w:t>Ensure areas are clear of debris and litter especially dog faeces which can cause</w:t>
      </w:r>
      <w:r>
        <w:rPr>
          <w:spacing w:val="-13"/>
          <w:sz w:val="20"/>
        </w:rPr>
        <w:t xml:space="preserve"> </w:t>
      </w:r>
      <w:r>
        <w:rPr>
          <w:sz w:val="20"/>
        </w:rPr>
        <w:t>illness.</w:t>
      </w:r>
    </w:p>
    <w:p w14:paraId="1F7F61ED" w14:textId="6CC785CA" w:rsidR="003F7572" w:rsidRPr="008D34F2" w:rsidRDefault="00DC713B" w:rsidP="008D34F2">
      <w:pPr>
        <w:pStyle w:val="ListParagraph"/>
        <w:numPr>
          <w:ilvl w:val="0"/>
          <w:numId w:val="1"/>
        </w:numPr>
        <w:tabs>
          <w:tab w:val="left" w:pos="2101"/>
        </w:tabs>
        <w:spacing w:before="1"/>
        <w:ind w:left="2100" w:hanging="286"/>
        <w:rPr>
          <w:sz w:val="20"/>
        </w:rPr>
      </w:pPr>
      <w:r w:rsidRPr="008D34F2">
        <w:rPr>
          <w:sz w:val="20"/>
        </w:rPr>
        <w:t>Establish If other activities are planned for the site and risk assess</w:t>
      </w:r>
      <w:r w:rsidRPr="008D34F2">
        <w:rPr>
          <w:spacing w:val="3"/>
          <w:sz w:val="20"/>
        </w:rPr>
        <w:t xml:space="preserve"> </w:t>
      </w:r>
      <w:r w:rsidRPr="008D34F2">
        <w:rPr>
          <w:sz w:val="20"/>
        </w:rPr>
        <w:t>implications</w:t>
      </w:r>
    </w:p>
    <w:p w14:paraId="74DC78C4" w14:textId="77777777" w:rsidR="003F7572" w:rsidRDefault="00DC713B">
      <w:pPr>
        <w:pStyle w:val="ListParagraph"/>
        <w:numPr>
          <w:ilvl w:val="0"/>
          <w:numId w:val="1"/>
        </w:numPr>
        <w:tabs>
          <w:tab w:val="left" w:pos="2101"/>
        </w:tabs>
        <w:spacing w:line="273" w:lineRule="auto"/>
        <w:ind w:left="2100" w:right="2466" w:hanging="286"/>
        <w:rPr>
          <w:sz w:val="20"/>
        </w:rPr>
      </w:pPr>
      <w:r>
        <w:rPr>
          <w:sz w:val="20"/>
        </w:rPr>
        <w:t>Put</w:t>
      </w:r>
      <w:r>
        <w:rPr>
          <w:spacing w:val="-4"/>
          <w:sz w:val="20"/>
        </w:rPr>
        <w:t xml:space="preserve"> </w:t>
      </w:r>
      <w:r>
        <w:rPr>
          <w:sz w:val="20"/>
        </w:rPr>
        <w:t>signage</w:t>
      </w:r>
      <w:r>
        <w:rPr>
          <w:spacing w:val="-2"/>
          <w:sz w:val="20"/>
        </w:rPr>
        <w:t xml:space="preserve"> </w:t>
      </w:r>
      <w:r>
        <w:rPr>
          <w:sz w:val="20"/>
        </w:rPr>
        <w:t>up</w:t>
      </w:r>
      <w:r>
        <w:rPr>
          <w:spacing w:val="-4"/>
          <w:sz w:val="20"/>
        </w:rPr>
        <w:t xml:space="preserve"> </w:t>
      </w:r>
      <w:r>
        <w:rPr>
          <w:sz w:val="20"/>
        </w:rPr>
        <w:t>to</w:t>
      </w:r>
      <w:r>
        <w:rPr>
          <w:spacing w:val="-3"/>
          <w:sz w:val="20"/>
        </w:rPr>
        <w:t xml:space="preserve"> </w:t>
      </w:r>
      <w:r>
        <w:rPr>
          <w:sz w:val="20"/>
        </w:rPr>
        <w:t>advise</w:t>
      </w:r>
      <w:r>
        <w:rPr>
          <w:spacing w:val="-3"/>
          <w:sz w:val="20"/>
        </w:rPr>
        <w:t xml:space="preserve"> </w:t>
      </w:r>
      <w:r>
        <w:rPr>
          <w:sz w:val="20"/>
        </w:rPr>
        <w:t>that</w:t>
      </w:r>
      <w:r>
        <w:rPr>
          <w:spacing w:val="-4"/>
          <w:sz w:val="20"/>
        </w:rPr>
        <w:t xml:space="preserve"> </w:t>
      </w:r>
      <w:r>
        <w:rPr>
          <w:sz w:val="20"/>
        </w:rPr>
        <w:t>in</w:t>
      </w:r>
      <w:r>
        <w:rPr>
          <w:spacing w:val="-3"/>
          <w:sz w:val="20"/>
        </w:rPr>
        <w:t xml:space="preserve"> </w:t>
      </w:r>
      <w:r>
        <w:rPr>
          <w:sz w:val="20"/>
        </w:rPr>
        <w:t>a</w:t>
      </w:r>
      <w:r>
        <w:rPr>
          <w:spacing w:val="-2"/>
          <w:sz w:val="20"/>
        </w:rPr>
        <w:t xml:space="preserve"> </w:t>
      </w:r>
      <w:r>
        <w:rPr>
          <w:sz w:val="20"/>
        </w:rPr>
        <w:t>public</w:t>
      </w:r>
      <w:r>
        <w:rPr>
          <w:spacing w:val="-3"/>
          <w:sz w:val="20"/>
        </w:rPr>
        <w:t xml:space="preserve"> </w:t>
      </w:r>
      <w:r>
        <w:rPr>
          <w:sz w:val="20"/>
        </w:rPr>
        <w:t>place</w:t>
      </w:r>
      <w:r>
        <w:rPr>
          <w:spacing w:val="-1"/>
          <w:sz w:val="20"/>
        </w:rPr>
        <w:t xml:space="preserve"> </w:t>
      </w:r>
      <w:r>
        <w:rPr>
          <w:sz w:val="20"/>
        </w:rPr>
        <w:t>photographs</w:t>
      </w:r>
      <w:r>
        <w:rPr>
          <w:spacing w:val="3"/>
          <w:sz w:val="20"/>
        </w:rPr>
        <w:t xml:space="preserve"> </w:t>
      </w:r>
      <w:r>
        <w:rPr>
          <w:sz w:val="20"/>
        </w:rPr>
        <w:t>may</w:t>
      </w:r>
      <w:r>
        <w:rPr>
          <w:spacing w:val="-7"/>
          <w:sz w:val="20"/>
        </w:rPr>
        <w:t xml:space="preserve"> </w:t>
      </w:r>
      <w:r>
        <w:rPr>
          <w:sz w:val="20"/>
        </w:rPr>
        <w:t>be</w:t>
      </w:r>
      <w:r>
        <w:rPr>
          <w:spacing w:val="-4"/>
          <w:sz w:val="20"/>
        </w:rPr>
        <w:t xml:space="preserve"> </w:t>
      </w:r>
      <w:r>
        <w:rPr>
          <w:sz w:val="20"/>
        </w:rPr>
        <w:t>taken</w:t>
      </w:r>
      <w:r>
        <w:rPr>
          <w:spacing w:val="-4"/>
          <w:sz w:val="20"/>
        </w:rPr>
        <w:t xml:space="preserve"> </w:t>
      </w:r>
      <w:r>
        <w:rPr>
          <w:sz w:val="20"/>
        </w:rPr>
        <w:t>as</w:t>
      </w:r>
      <w:r>
        <w:rPr>
          <w:spacing w:val="-2"/>
          <w:sz w:val="20"/>
        </w:rPr>
        <w:t xml:space="preserve"> </w:t>
      </w:r>
      <w:r>
        <w:rPr>
          <w:sz w:val="20"/>
        </w:rPr>
        <w:t>part</w:t>
      </w:r>
      <w:r>
        <w:rPr>
          <w:spacing w:val="1"/>
          <w:sz w:val="20"/>
        </w:rPr>
        <w:t xml:space="preserve"> </w:t>
      </w:r>
      <w:r>
        <w:rPr>
          <w:sz w:val="20"/>
        </w:rPr>
        <w:t>of</w:t>
      </w:r>
      <w:r>
        <w:rPr>
          <w:spacing w:val="-1"/>
          <w:sz w:val="20"/>
        </w:rPr>
        <w:t xml:space="preserve"> </w:t>
      </w:r>
      <w:r>
        <w:rPr>
          <w:sz w:val="20"/>
        </w:rPr>
        <w:t>event</w:t>
      </w:r>
      <w:r>
        <w:rPr>
          <w:spacing w:val="-3"/>
          <w:sz w:val="20"/>
        </w:rPr>
        <w:t xml:space="preserve"> </w:t>
      </w:r>
      <w:r>
        <w:rPr>
          <w:sz w:val="20"/>
        </w:rPr>
        <w:t>media</w:t>
      </w:r>
      <w:r>
        <w:rPr>
          <w:spacing w:val="-3"/>
          <w:sz w:val="20"/>
        </w:rPr>
        <w:t xml:space="preserve"> </w:t>
      </w:r>
      <w:r>
        <w:rPr>
          <w:sz w:val="20"/>
        </w:rPr>
        <w:t>or</w:t>
      </w:r>
      <w:r>
        <w:rPr>
          <w:spacing w:val="-2"/>
          <w:sz w:val="20"/>
        </w:rPr>
        <w:t xml:space="preserve"> </w:t>
      </w:r>
      <w:r>
        <w:rPr>
          <w:sz w:val="20"/>
        </w:rPr>
        <w:t>by</w:t>
      </w:r>
      <w:r>
        <w:rPr>
          <w:spacing w:val="-6"/>
          <w:sz w:val="20"/>
        </w:rPr>
        <w:t xml:space="preserve"> </w:t>
      </w:r>
      <w:r>
        <w:rPr>
          <w:sz w:val="20"/>
        </w:rPr>
        <w:t>members</w:t>
      </w:r>
      <w:r>
        <w:rPr>
          <w:spacing w:val="-2"/>
          <w:sz w:val="20"/>
        </w:rPr>
        <w:t xml:space="preserve"> </w:t>
      </w:r>
      <w:r>
        <w:rPr>
          <w:sz w:val="20"/>
        </w:rPr>
        <w:t>of</w:t>
      </w:r>
      <w:r>
        <w:rPr>
          <w:spacing w:val="-1"/>
          <w:sz w:val="20"/>
        </w:rPr>
        <w:t xml:space="preserve"> </w:t>
      </w:r>
      <w:r>
        <w:rPr>
          <w:sz w:val="20"/>
        </w:rPr>
        <w:t>the pubic</w:t>
      </w:r>
    </w:p>
    <w:p w14:paraId="4911F5D5" w14:textId="77777777" w:rsidR="003F7572" w:rsidRDefault="00DC713B">
      <w:pPr>
        <w:pStyle w:val="ListParagraph"/>
        <w:numPr>
          <w:ilvl w:val="0"/>
          <w:numId w:val="1"/>
        </w:numPr>
        <w:tabs>
          <w:tab w:val="left" w:pos="2101"/>
        </w:tabs>
        <w:ind w:left="2100" w:hanging="286"/>
        <w:rPr>
          <w:sz w:val="20"/>
        </w:rPr>
      </w:pPr>
      <w:r>
        <w:rPr>
          <w:sz w:val="20"/>
        </w:rPr>
        <w:t>Ensure that the facilities and the activities remain accessible for people with</w:t>
      </w:r>
      <w:r>
        <w:rPr>
          <w:spacing w:val="-4"/>
          <w:sz w:val="20"/>
        </w:rPr>
        <w:t xml:space="preserve"> </w:t>
      </w:r>
      <w:r>
        <w:rPr>
          <w:sz w:val="20"/>
        </w:rPr>
        <w:t>disabilities.</w:t>
      </w:r>
    </w:p>
    <w:p w14:paraId="5110C551" w14:textId="77777777" w:rsidR="003F7572" w:rsidRDefault="00DC713B">
      <w:pPr>
        <w:pStyle w:val="ListParagraph"/>
        <w:numPr>
          <w:ilvl w:val="0"/>
          <w:numId w:val="1"/>
        </w:numPr>
        <w:tabs>
          <w:tab w:val="left" w:pos="2101"/>
        </w:tabs>
        <w:spacing w:before="33"/>
        <w:ind w:left="2100" w:hanging="286"/>
        <w:rPr>
          <w:sz w:val="20"/>
        </w:rPr>
      </w:pPr>
      <w:r>
        <w:rPr>
          <w:sz w:val="20"/>
        </w:rPr>
        <w:t>Check that you have mobile phone coverage at all parts of the</w:t>
      </w:r>
      <w:r>
        <w:rPr>
          <w:spacing w:val="-1"/>
          <w:sz w:val="20"/>
        </w:rPr>
        <w:t xml:space="preserve"> </w:t>
      </w:r>
      <w:r>
        <w:rPr>
          <w:sz w:val="20"/>
        </w:rPr>
        <w:t>venue.</w:t>
      </w:r>
    </w:p>
    <w:p w14:paraId="0B6EA592" w14:textId="77777777" w:rsidR="003F7572" w:rsidRDefault="00DC713B">
      <w:pPr>
        <w:pStyle w:val="ListParagraph"/>
        <w:numPr>
          <w:ilvl w:val="0"/>
          <w:numId w:val="1"/>
        </w:numPr>
        <w:tabs>
          <w:tab w:val="left" w:pos="2101"/>
        </w:tabs>
        <w:spacing w:before="33"/>
        <w:ind w:left="2100" w:hanging="286"/>
        <w:rPr>
          <w:sz w:val="20"/>
        </w:rPr>
      </w:pPr>
      <w:r>
        <w:rPr>
          <w:sz w:val="20"/>
        </w:rPr>
        <w:t>Provide First</w:t>
      </w:r>
      <w:r>
        <w:rPr>
          <w:spacing w:val="-3"/>
          <w:sz w:val="20"/>
        </w:rPr>
        <w:t xml:space="preserve"> </w:t>
      </w:r>
      <w:r>
        <w:rPr>
          <w:sz w:val="20"/>
        </w:rPr>
        <w:t>Aid</w:t>
      </w:r>
    </w:p>
    <w:p w14:paraId="2ED29028" w14:textId="77777777" w:rsidR="003F7572" w:rsidRDefault="00DC713B">
      <w:pPr>
        <w:pStyle w:val="ListParagraph"/>
        <w:numPr>
          <w:ilvl w:val="0"/>
          <w:numId w:val="1"/>
        </w:numPr>
        <w:tabs>
          <w:tab w:val="left" w:pos="2101"/>
        </w:tabs>
        <w:spacing w:before="33"/>
        <w:ind w:left="2100" w:hanging="286"/>
        <w:rPr>
          <w:sz w:val="20"/>
        </w:rPr>
      </w:pPr>
      <w:r>
        <w:rPr>
          <w:sz w:val="20"/>
        </w:rPr>
        <w:t>Provide water for participants</w:t>
      </w:r>
    </w:p>
    <w:p w14:paraId="5EF11842" w14:textId="77777777" w:rsidR="003F7572" w:rsidRDefault="003F7572">
      <w:pPr>
        <w:pStyle w:val="BodyText"/>
        <w:ind w:left="0" w:firstLine="0"/>
      </w:pPr>
    </w:p>
    <w:p w14:paraId="623C91FD" w14:textId="77777777" w:rsidR="003F7572" w:rsidRDefault="00DC713B">
      <w:pPr>
        <w:pStyle w:val="Heading2"/>
        <w:spacing w:before="1"/>
      </w:pPr>
      <w:r>
        <w:t>Briefings for staff and volunteers should cover:</w:t>
      </w:r>
    </w:p>
    <w:p w14:paraId="48B973F9" w14:textId="2DF6D0A7" w:rsidR="003F7572" w:rsidRPr="00AE59C0" w:rsidRDefault="00AE59C0" w:rsidP="00AE59C0">
      <w:pPr>
        <w:pStyle w:val="ListParagraph"/>
        <w:numPr>
          <w:ilvl w:val="0"/>
          <w:numId w:val="2"/>
        </w:numPr>
        <w:tabs>
          <w:tab w:val="left" w:pos="2101"/>
        </w:tabs>
        <w:spacing w:before="3" w:line="244" w:lineRule="exact"/>
        <w:rPr>
          <w:sz w:val="20"/>
        </w:rPr>
      </w:pPr>
      <w:r w:rsidRPr="00AE59C0">
        <w:rPr>
          <w:sz w:val="20"/>
        </w:rPr>
        <w:t>P</w:t>
      </w:r>
      <w:r w:rsidR="00DC713B" w:rsidRPr="00AE59C0">
        <w:rPr>
          <w:sz w:val="20"/>
        </w:rPr>
        <w:t>otential dangers of infection from animal faeces (</w:t>
      </w:r>
      <w:proofErr w:type="spellStart"/>
      <w:r w:rsidR="00DC713B" w:rsidRPr="00AE59C0">
        <w:rPr>
          <w:sz w:val="20"/>
        </w:rPr>
        <w:t>EColi</w:t>
      </w:r>
      <w:proofErr w:type="spellEnd"/>
      <w:r w:rsidR="00DC713B" w:rsidRPr="00AE59C0">
        <w:rPr>
          <w:sz w:val="20"/>
        </w:rPr>
        <w:t>) and preventative</w:t>
      </w:r>
      <w:r w:rsidR="00DC713B" w:rsidRPr="00AE59C0">
        <w:rPr>
          <w:spacing w:val="-4"/>
          <w:sz w:val="20"/>
        </w:rPr>
        <w:t xml:space="preserve"> </w:t>
      </w:r>
      <w:r w:rsidR="00DC713B" w:rsidRPr="00AE59C0">
        <w:rPr>
          <w:sz w:val="20"/>
        </w:rPr>
        <w:t>measures</w:t>
      </w:r>
    </w:p>
    <w:p w14:paraId="0DA2E1DD" w14:textId="133A36E5" w:rsidR="003F7572" w:rsidRDefault="00AE59C0">
      <w:pPr>
        <w:pStyle w:val="ListParagraph"/>
        <w:numPr>
          <w:ilvl w:val="0"/>
          <w:numId w:val="1"/>
        </w:numPr>
        <w:tabs>
          <w:tab w:val="left" w:pos="2101"/>
        </w:tabs>
        <w:spacing w:before="2" w:line="235" w:lineRule="auto"/>
        <w:ind w:left="2100" w:right="1126" w:hanging="286"/>
        <w:rPr>
          <w:sz w:val="20"/>
        </w:rPr>
      </w:pPr>
      <w:r>
        <w:rPr>
          <w:sz w:val="20"/>
        </w:rPr>
        <w:t>S</w:t>
      </w:r>
      <w:r w:rsidR="00DC713B">
        <w:rPr>
          <w:sz w:val="20"/>
        </w:rPr>
        <w:t>upervision on pavements, roads and especially crossing of any fast roads is pre-planned. It is recommended to cross in lines parallel to road, with an adult at each end; and with large groups split into smaller</w:t>
      </w:r>
      <w:r w:rsidR="00DC713B">
        <w:rPr>
          <w:spacing w:val="-2"/>
          <w:sz w:val="20"/>
        </w:rPr>
        <w:t xml:space="preserve"> </w:t>
      </w:r>
      <w:r w:rsidR="00DC713B">
        <w:rPr>
          <w:sz w:val="20"/>
        </w:rPr>
        <w:t>waves</w:t>
      </w:r>
    </w:p>
    <w:p w14:paraId="3CBF9CEC" w14:textId="55BDE541" w:rsidR="003F7572" w:rsidRDefault="00AE59C0">
      <w:pPr>
        <w:pStyle w:val="ListParagraph"/>
        <w:numPr>
          <w:ilvl w:val="0"/>
          <w:numId w:val="1"/>
        </w:numPr>
        <w:tabs>
          <w:tab w:val="left" w:pos="2101"/>
        </w:tabs>
        <w:spacing w:before="4" w:line="245" w:lineRule="exact"/>
        <w:ind w:left="2100" w:hanging="286"/>
        <w:rPr>
          <w:sz w:val="20"/>
        </w:rPr>
      </w:pPr>
      <w:r>
        <w:rPr>
          <w:sz w:val="20"/>
        </w:rPr>
        <w:t>P</w:t>
      </w:r>
      <w:r w:rsidR="00DC713B">
        <w:rPr>
          <w:sz w:val="20"/>
        </w:rPr>
        <w:t>otential hazards associated with the site</w:t>
      </w:r>
    </w:p>
    <w:p w14:paraId="1DF3E812" w14:textId="2BC45D5E" w:rsidR="003F7572" w:rsidRDefault="00AE59C0">
      <w:pPr>
        <w:pStyle w:val="ListParagraph"/>
        <w:numPr>
          <w:ilvl w:val="0"/>
          <w:numId w:val="1"/>
        </w:numPr>
        <w:tabs>
          <w:tab w:val="left" w:pos="2101"/>
        </w:tabs>
        <w:ind w:left="2100" w:hanging="286"/>
        <w:rPr>
          <w:sz w:val="20"/>
        </w:rPr>
      </w:pPr>
      <w:r>
        <w:rPr>
          <w:sz w:val="20"/>
        </w:rPr>
        <w:t>R</w:t>
      </w:r>
      <w:r w:rsidR="00DC713B">
        <w:rPr>
          <w:sz w:val="20"/>
        </w:rPr>
        <w:t>esponding to suspicious behaviour by members of the</w:t>
      </w:r>
      <w:r w:rsidR="00DC713B">
        <w:rPr>
          <w:spacing w:val="-5"/>
          <w:sz w:val="20"/>
        </w:rPr>
        <w:t xml:space="preserve"> </w:t>
      </w:r>
      <w:r w:rsidR="00DC713B">
        <w:rPr>
          <w:sz w:val="20"/>
        </w:rPr>
        <w:t>public</w:t>
      </w:r>
    </w:p>
    <w:p w14:paraId="311AC851" w14:textId="77777777" w:rsidR="003F7572" w:rsidRDefault="00DC713B">
      <w:pPr>
        <w:pStyle w:val="ListParagraph"/>
        <w:numPr>
          <w:ilvl w:val="0"/>
          <w:numId w:val="1"/>
        </w:numPr>
        <w:tabs>
          <w:tab w:val="left" w:pos="2101"/>
        </w:tabs>
        <w:spacing w:before="33" w:line="271" w:lineRule="auto"/>
        <w:ind w:left="2100" w:right="1128" w:hanging="286"/>
        <w:rPr>
          <w:sz w:val="20"/>
        </w:rPr>
      </w:pPr>
      <w:r>
        <w:rPr>
          <w:sz w:val="20"/>
        </w:rPr>
        <w:t>codes of conduct for events should enforce that those taking part should not consume alcohol or smoke, even though members of the public may smoke or consume</w:t>
      </w:r>
      <w:r>
        <w:rPr>
          <w:spacing w:val="-10"/>
          <w:sz w:val="20"/>
        </w:rPr>
        <w:t xml:space="preserve"> </w:t>
      </w:r>
      <w:r>
        <w:rPr>
          <w:sz w:val="20"/>
        </w:rPr>
        <w:t>alcohol</w:t>
      </w:r>
    </w:p>
    <w:p w14:paraId="6B8393BB" w14:textId="2829C32D" w:rsidR="003F7572" w:rsidRDefault="00AE59C0">
      <w:pPr>
        <w:pStyle w:val="ListParagraph"/>
        <w:numPr>
          <w:ilvl w:val="0"/>
          <w:numId w:val="1"/>
        </w:numPr>
        <w:tabs>
          <w:tab w:val="left" w:pos="2101"/>
        </w:tabs>
        <w:spacing w:before="6"/>
        <w:ind w:left="2100" w:hanging="286"/>
        <w:rPr>
          <w:sz w:val="20"/>
        </w:rPr>
      </w:pPr>
      <w:r>
        <w:rPr>
          <w:sz w:val="20"/>
        </w:rPr>
        <w:t>L</w:t>
      </w:r>
      <w:r w:rsidR="00DC713B">
        <w:rPr>
          <w:sz w:val="20"/>
        </w:rPr>
        <w:t>ost/missing young person or separated parents/carers</w:t>
      </w:r>
      <w:r w:rsidR="00DC713B">
        <w:rPr>
          <w:spacing w:val="-2"/>
          <w:sz w:val="20"/>
        </w:rPr>
        <w:t xml:space="preserve"> </w:t>
      </w:r>
      <w:r w:rsidR="00DC713B">
        <w:rPr>
          <w:sz w:val="20"/>
        </w:rPr>
        <w:t>procedure</w:t>
      </w:r>
    </w:p>
    <w:p w14:paraId="31C751A3" w14:textId="31C035ED" w:rsidR="003F7572" w:rsidRDefault="00AE59C0">
      <w:pPr>
        <w:pStyle w:val="ListParagraph"/>
        <w:numPr>
          <w:ilvl w:val="0"/>
          <w:numId w:val="1"/>
        </w:numPr>
        <w:tabs>
          <w:tab w:val="left" w:pos="2101"/>
        </w:tabs>
        <w:spacing w:before="33"/>
        <w:ind w:left="2100" w:hanging="286"/>
        <w:rPr>
          <w:sz w:val="20"/>
        </w:rPr>
      </w:pPr>
      <w:r>
        <w:rPr>
          <w:sz w:val="20"/>
        </w:rPr>
        <w:t>C</w:t>
      </w:r>
      <w:r w:rsidR="00DC713B">
        <w:rPr>
          <w:sz w:val="20"/>
        </w:rPr>
        <w:t>omfort break</w:t>
      </w:r>
      <w:r w:rsidR="00DC713B">
        <w:rPr>
          <w:spacing w:val="1"/>
          <w:sz w:val="20"/>
        </w:rPr>
        <w:t xml:space="preserve"> </w:t>
      </w:r>
      <w:r w:rsidR="00DC713B">
        <w:rPr>
          <w:sz w:val="20"/>
        </w:rPr>
        <w:t>arrangements</w:t>
      </w:r>
    </w:p>
    <w:p w14:paraId="6A29E3FA" w14:textId="4513622F" w:rsidR="003669AA" w:rsidRDefault="003669AA">
      <w:pPr>
        <w:rPr>
          <w:sz w:val="20"/>
        </w:rPr>
      </w:pPr>
      <w:r>
        <w:rPr>
          <w:sz w:val="20"/>
        </w:rPr>
        <w:br w:type="page"/>
      </w:r>
    </w:p>
    <w:p w14:paraId="13AA72A1" w14:textId="77777777" w:rsidR="003669AA" w:rsidRPr="003669AA" w:rsidRDefault="003669AA" w:rsidP="003669AA">
      <w:pPr>
        <w:tabs>
          <w:tab w:val="left" w:pos="2101"/>
        </w:tabs>
        <w:spacing w:before="33"/>
        <w:rPr>
          <w:sz w:val="20"/>
        </w:rPr>
      </w:pPr>
    </w:p>
    <w:p w14:paraId="4693B8D9" w14:textId="77777777" w:rsidR="003F7572" w:rsidRDefault="003F7572">
      <w:pPr>
        <w:pStyle w:val="BodyText"/>
        <w:spacing w:before="9"/>
        <w:ind w:left="0" w:firstLine="0"/>
        <w:rPr>
          <w:sz w:val="19"/>
        </w:rPr>
      </w:pPr>
    </w:p>
    <w:p w14:paraId="2C27467C" w14:textId="77777777" w:rsidR="003F7572" w:rsidRDefault="00DC713B">
      <w:pPr>
        <w:pStyle w:val="Heading2"/>
        <w:spacing w:before="1"/>
      </w:pPr>
      <w:r>
        <w:t>Briefings for children and young people should cover:</w:t>
      </w:r>
    </w:p>
    <w:p w14:paraId="79C7BADE" w14:textId="701C36BC" w:rsidR="003F7572" w:rsidRDefault="00AE59C0">
      <w:pPr>
        <w:pStyle w:val="ListParagraph"/>
        <w:numPr>
          <w:ilvl w:val="0"/>
          <w:numId w:val="1"/>
        </w:numPr>
        <w:tabs>
          <w:tab w:val="left" w:pos="2101"/>
        </w:tabs>
        <w:spacing w:before="216" w:line="244" w:lineRule="exact"/>
        <w:ind w:left="2100" w:hanging="286"/>
        <w:rPr>
          <w:sz w:val="20"/>
        </w:rPr>
      </w:pPr>
      <w:r>
        <w:rPr>
          <w:sz w:val="20"/>
        </w:rPr>
        <w:t>W</w:t>
      </w:r>
      <w:r w:rsidR="00DC713B">
        <w:rPr>
          <w:sz w:val="20"/>
        </w:rPr>
        <w:t>hat to do if they get lost or separated from their</w:t>
      </w:r>
      <w:r w:rsidR="00DC713B">
        <w:rPr>
          <w:spacing w:val="-4"/>
          <w:sz w:val="20"/>
        </w:rPr>
        <w:t xml:space="preserve"> </w:t>
      </w:r>
      <w:r w:rsidR="00DC713B">
        <w:rPr>
          <w:sz w:val="20"/>
        </w:rPr>
        <w:t>group</w:t>
      </w:r>
    </w:p>
    <w:p w14:paraId="7E58BCD9" w14:textId="380374DF" w:rsidR="003F7572" w:rsidRDefault="00AE59C0">
      <w:pPr>
        <w:pStyle w:val="ListParagraph"/>
        <w:numPr>
          <w:ilvl w:val="0"/>
          <w:numId w:val="1"/>
        </w:numPr>
        <w:tabs>
          <w:tab w:val="left" w:pos="2101"/>
        </w:tabs>
        <w:spacing w:line="242" w:lineRule="exact"/>
        <w:ind w:left="2100" w:hanging="286"/>
        <w:rPr>
          <w:sz w:val="20"/>
        </w:rPr>
      </w:pPr>
      <w:r>
        <w:rPr>
          <w:sz w:val="20"/>
        </w:rPr>
        <w:t>T</w:t>
      </w:r>
      <w:r w:rsidR="00DC713B">
        <w:rPr>
          <w:sz w:val="20"/>
        </w:rPr>
        <w:t>heir timetable for the</w:t>
      </w:r>
      <w:r w:rsidR="00DC713B">
        <w:rPr>
          <w:spacing w:val="-2"/>
          <w:sz w:val="20"/>
        </w:rPr>
        <w:t xml:space="preserve"> </w:t>
      </w:r>
      <w:r w:rsidR="00DC713B">
        <w:rPr>
          <w:sz w:val="20"/>
        </w:rPr>
        <w:t>day</w:t>
      </w:r>
    </w:p>
    <w:p w14:paraId="2D51C7BF" w14:textId="6A5A7CCA" w:rsidR="003F7572" w:rsidRDefault="00AE59C0">
      <w:pPr>
        <w:pStyle w:val="ListParagraph"/>
        <w:numPr>
          <w:ilvl w:val="0"/>
          <w:numId w:val="1"/>
        </w:numPr>
        <w:tabs>
          <w:tab w:val="left" w:pos="2101"/>
        </w:tabs>
        <w:spacing w:line="244" w:lineRule="exact"/>
        <w:ind w:left="2100" w:hanging="286"/>
        <w:rPr>
          <w:sz w:val="20"/>
        </w:rPr>
      </w:pPr>
      <w:r>
        <w:rPr>
          <w:sz w:val="20"/>
        </w:rPr>
        <w:t>W</w:t>
      </w:r>
      <w:r w:rsidR="00DC713B">
        <w:rPr>
          <w:sz w:val="20"/>
        </w:rPr>
        <w:t>here key facilities are</w:t>
      </w:r>
      <w:r w:rsidR="00DC713B">
        <w:rPr>
          <w:spacing w:val="-7"/>
          <w:sz w:val="20"/>
        </w:rPr>
        <w:t xml:space="preserve"> </w:t>
      </w:r>
      <w:r w:rsidR="00DC713B">
        <w:rPr>
          <w:sz w:val="20"/>
        </w:rPr>
        <w:t>on-site</w:t>
      </w:r>
    </w:p>
    <w:p w14:paraId="3568A80E" w14:textId="37E78238" w:rsidR="003F7572" w:rsidRDefault="00AE59C0">
      <w:pPr>
        <w:pStyle w:val="ListParagraph"/>
        <w:numPr>
          <w:ilvl w:val="0"/>
          <w:numId w:val="1"/>
        </w:numPr>
        <w:tabs>
          <w:tab w:val="left" w:pos="2101"/>
        </w:tabs>
        <w:spacing w:line="244" w:lineRule="exact"/>
        <w:ind w:left="2100" w:hanging="286"/>
        <w:rPr>
          <w:sz w:val="20"/>
        </w:rPr>
      </w:pPr>
      <w:r>
        <w:rPr>
          <w:sz w:val="20"/>
        </w:rPr>
        <w:t>P</w:t>
      </w:r>
      <w:r w:rsidR="00DC713B">
        <w:rPr>
          <w:sz w:val="20"/>
        </w:rPr>
        <w:t>otential hazards associated with the site – including areas they are prohibited from</w:t>
      </w:r>
      <w:r w:rsidR="00DC713B">
        <w:rPr>
          <w:spacing w:val="-1"/>
          <w:sz w:val="20"/>
        </w:rPr>
        <w:t xml:space="preserve"> </w:t>
      </w:r>
      <w:r w:rsidR="00DC713B">
        <w:rPr>
          <w:sz w:val="20"/>
        </w:rPr>
        <w:t>going</w:t>
      </w:r>
    </w:p>
    <w:p w14:paraId="0B03E75F" w14:textId="63EA1556" w:rsidR="003F7572" w:rsidRDefault="00AE59C0">
      <w:pPr>
        <w:pStyle w:val="ListParagraph"/>
        <w:numPr>
          <w:ilvl w:val="0"/>
          <w:numId w:val="1"/>
        </w:numPr>
        <w:tabs>
          <w:tab w:val="left" w:pos="2101"/>
        </w:tabs>
        <w:ind w:left="2100" w:right="1703" w:hanging="286"/>
        <w:rPr>
          <w:sz w:val="20"/>
        </w:rPr>
      </w:pPr>
      <w:r>
        <w:rPr>
          <w:sz w:val="20"/>
        </w:rPr>
        <w:t>G</w:t>
      </w:r>
      <w:r w:rsidR="00DC713B">
        <w:rPr>
          <w:sz w:val="20"/>
        </w:rPr>
        <w:t>roup</w:t>
      </w:r>
      <w:r w:rsidR="00DC713B">
        <w:rPr>
          <w:spacing w:val="-4"/>
          <w:sz w:val="20"/>
        </w:rPr>
        <w:t xml:space="preserve"> </w:t>
      </w:r>
      <w:r w:rsidR="00DC713B">
        <w:rPr>
          <w:sz w:val="20"/>
        </w:rPr>
        <w:t>discussion</w:t>
      </w:r>
      <w:r w:rsidR="00DC713B">
        <w:rPr>
          <w:spacing w:val="-4"/>
          <w:sz w:val="20"/>
        </w:rPr>
        <w:t xml:space="preserve"> </w:t>
      </w:r>
      <w:r w:rsidR="00DC713B">
        <w:rPr>
          <w:sz w:val="20"/>
        </w:rPr>
        <w:t>and</w:t>
      </w:r>
      <w:r w:rsidR="00DC713B">
        <w:rPr>
          <w:spacing w:val="-3"/>
          <w:sz w:val="20"/>
        </w:rPr>
        <w:t xml:space="preserve"> </w:t>
      </w:r>
      <w:r w:rsidR="00DC713B">
        <w:rPr>
          <w:sz w:val="20"/>
        </w:rPr>
        <w:t>agreement</w:t>
      </w:r>
      <w:r w:rsidR="00DC713B">
        <w:rPr>
          <w:spacing w:val="-5"/>
          <w:sz w:val="20"/>
        </w:rPr>
        <w:t xml:space="preserve"> </w:t>
      </w:r>
      <w:r w:rsidR="00DC713B">
        <w:rPr>
          <w:sz w:val="20"/>
        </w:rPr>
        <w:t>on</w:t>
      </w:r>
      <w:r w:rsidR="00DC713B">
        <w:rPr>
          <w:spacing w:val="-5"/>
          <w:sz w:val="20"/>
        </w:rPr>
        <w:t xml:space="preserve"> </w:t>
      </w:r>
      <w:r w:rsidR="00DC713B">
        <w:rPr>
          <w:sz w:val="20"/>
        </w:rPr>
        <w:t>standards</w:t>
      </w:r>
      <w:r w:rsidR="00DC713B">
        <w:rPr>
          <w:spacing w:val="-4"/>
          <w:sz w:val="20"/>
        </w:rPr>
        <w:t xml:space="preserve"> </w:t>
      </w:r>
      <w:r w:rsidR="00DC713B">
        <w:rPr>
          <w:sz w:val="20"/>
        </w:rPr>
        <w:t>of</w:t>
      </w:r>
      <w:r w:rsidR="00DC713B">
        <w:rPr>
          <w:spacing w:val="1"/>
          <w:sz w:val="20"/>
        </w:rPr>
        <w:t xml:space="preserve"> </w:t>
      </w:r>
      <w:r w:rsidR="00DC713B">
        <w:rPr>
          <w:sz w:val="20"/>
        </w:rPr>
        <w:t>behaviour</w:t>
      </w:r>
      <w:r w:rsidR="00DC713B">
        <w:rPr>
          <w:spacing w:val="-3"/>
          <w:sz w:val="20"/>
        </w:rPr>
        <w:t xml:space="preserve"> </w:t>
      </w:r>
      <w:r w:rsidR="00DC713B">
        <w:rPr>
          <w:sz w:val="20"/>
        </w:rPr>
        <w:t>expected</w:t>
      </w:r>
      <w:r w:rsidR="00DC713B">
        <w:rPr>
          <w:spacing w:val="-3"/>
          <w:sz w:val="20"/>
        </w:rPr>
        <w:t xml:space="preserve"> </w:t>
      </w:r>
      <w:r w:rsidR="00DC713B">
        <w:rPr>
          <w:sz w:val="20"/>
        </w:rPr>
        <w:t>when</w:t>
      </w:r>
      <w:r w:rsidR="00DC713B">
        <w:rPr>
          <w:spacing w:val="-5"/>
          <w:sz w:val="20"/>
        </w:rPr>
        <w:t xml:space="preserve"> </w:t>
      </w:r>
      <w:r w:rsidR="00DC713B">
        <w:rPr>
          <w:sz w:val="20"/>
        </w:rPr>
        <w:t>representing</w:t>
      </w:r>
      <w:r w:rsidR="00DC713B">
        <w:rPr>
          <w:spacing w:val="-6"/>
          <w:sz w:val="20"/>
        </w:rPr>
        <w:t xml:space="preserve"> </w:t>
      </w:r>
      <w:r w:rsidR="00DC713B">
        <w:rPr>
          <w:sz w:val="20"/>
        </w:rPr>
        <w:t>their</w:t>
      </w:r>
      <w:r w:rsidR="00DC713B">
        <w:rPr>
          <w:spacing w:val="-4"/>
          <w:sz w:val="20"/>
        </w:rPr>
        <w:t xml:space="preserve"> </w:t>
      </w:r>
      <w:r w:rsidR="00DC713B">
        <w:rPr>
          <w:sz w:val="20"/>
        </w:rPr>
        <w:t>sport,</w:t>
      </w:r>
      <w:r w:rsidR="00DC713B">
        <w:rPr>
          <w:spacing w:val="-5"/>
          <w:sz w:val="20"/>
        </w:rPr>
        <w:t xml:space="preserve"> </w:t>
      </w:r>
      <w:r w:rsidR="00DC713B">
        <w:rPr>
          <w:sz w:val="20"/>
        </w:rPr>
        <w:t>club,</w:t>
      </w:r>
      <w:r w:rsidR="00DC713B">
        <w:rPr>
          <w:spacing w:val="-5"/>
          <w:sz w:val="20"/>
        </w:rPr>
        <w:t xml:space="preserve"> </w:t>
      </w:r>
      <w:r w:rsidR="00DC713B">
        <w:rPr>
          <w:sz w:val="20"/>
        </w:rPr>
        <w:t>school</w:t>
      </w:r>
      <w:r w:rsidR="00DC713B">
        <w:rPr>
          <w:spacing w:val="-4"/>
          <w:sz w:val="20"/>
        </w:rPr>
        <w:t xml:space="preserve"> </w:t>
      </w:r>
      <w:r w:rsidR="00DC713B">
        <w:rPr>
          <w:sz w:val="20"/>
        </w:rPr>
        <w:t>or</w:t>
      </w:r>
      <w:r w:rsidR="00DC713B">
        <w:rPr>
          <w:spacing w:val="-5"/>
          <w:sz w:val="20"/>
        </w:rPr>
        <w:t xml:space="preserve"> </w:t>
      </w:r>
      <w:r w:rsidR="00DC713B">
        <w:rPr>
          <w:sz w:val="20"/>
        </w:rPr>
        <w:t>region,</w:t>
      </w:r>
      <w:r w:rsidR="00DC713B">
        <w:rPr>
          <w:spacing w:val="-3"/>
          <w:sz w:val="20"/>
        </w:rPr>
        <w:t xml:space="preserve"> </w:t>
      </w:r>
      <w:r w:rsidR="00DC713B">
        <w:rPr>
          <w:sz w:val="20"/>
        </w:rPr>
        <w:t>and potential consequences of</w:t>
      </w:r>
      <w:r w:rsidR="00DC713B">
        <w:rPr>
          <w:spacing w:val="-2"/>
          <w:sz w:val="20"/>
        </w:rPr>
        <w:t xml:space="preserve"> </w:t>
      </w:r>
      <w:r w:rsidR="00DC713B">
        <w:rPr>
          <w:sz w:val="20"/>
        </w:rPr>
        <w:t>breaches</w:t>
      </w:r>
    </w:p>
    <w:p w14:paraId="2FCFE986" w14:textId="3519596C" w:rsidR="003F7572" w:rsidRDefault="00AE59C0">
      <w:pPr>
        <w:pStyle w:val="ListParagraph"/>
        <w:numPr>
          <w:ilvl w:val="0"/>
          <w:numId w:val="1"/>
        </w:numPr>
        <w:tabs>
          <w:tab w:val="left" w:pos="2101"/>
        </w:tabs>
        <w:spacing w:line="244" w:lineRule="exact"/>
        <w:ind w:left="2100" w:hanging="286"/>
        <w:rPr>
          <w:sz w:val="20"/>
        </w:rPr>
      </w:pPr>
      <w:r>
        <w:rPr>
          <w:sz w:val="20"/>
        </w:rPr>
        <w:t>W</w:t>
      </w:r>
      <w:r w:rsidR="00DC713B">
        <w:rPr>
          <w:sz w:val="20"/>
        </w:rPr>
        <w:t>hat to do if they are concerned about someone’s behaviour towards them or another</w:t>
      </w:r>
      <w:r w:rsidR="00DC713B">
        <w:rPr>
          <w:spacing w:val="-5"/>
          <w:sz w:val="20"/>
        </w:rPr>
        <w:t xml:space="preserve"> </w:t>
      </w:r>
      <w:r w:rsidR="00DC713B">
        <w:rPr>
          <w:sz w:val="20"/>
        </w:rPr>
        <w:t>child</w:t>
      </w:r>
    </w:p>
    <w:p w14:paraId="563E947E" w14:textId="1134E019" w:rsidR="003F7572" w:rsidRDefault="00AE59C0">
      <w:pPr>
        <w:pStyle w:val="ListParagraph"/>
        <w:numPr>
          <w:ilvl w:val="0"/>
          <w:numId w:val="1"/>
        </w:numPr>
        <w:tabs>
          <w:tab w:val="left" w:pos="2101"/>
        </w:tabs>
        <w:spacing w:line="243" w:lineRule="exact"/>
        <w:ind w:left="2100" w:hanging="286"/>
        <w:rPr>
          <w:sz w:val="20"/>
        </w:rPr>
      </w:pPr>
      <w:r>
        <w:rPr>
          <w:sz w:val="20"/>
        </w:rPr>
        <w:t>A</w:t>
      </w:r>
      <w:r w:rsidR="00DC713B">
        <w:rPr>
          <w:sz w:val="20"/>
        </w:rPr>
        <w:t>rrangements for refreshments and comfort</w:t>
      </w:r>
      <w:r w:rsidR="00DC713B">
        <w:rPr>
          <w:spacing w:val="-27"/>
          <w:sz w:val="20"/>
        </w:rPr>
        <w:t xml:space="preserve"> </w:t>
      </w:r>
      <w:r w:rsidR="00DC713B">
        <w:rPr>
          <w:sz w:val="20"/>
        </w:rPr>
        <w:t>breaks</w:t>
      </w:r>
    </w:p>
    <w:p w14:paraId="39D3854F" w14:textId="0C3951A5" w:rsidR="003F7572" w:rsidRDefault="00AE59C0">
      <w:pPr>
        <w:pStyle w:val="ListParagraph"/>
        <w:numPr>
          <w:ilvl w:val="0"/>
          <w:numId w:val="1"/>
        </w:numPr>
        <w:tabs>
          <w:tab w:val="left" w:pos="2101"/>
        </w:tabs>
        <w:spacing w:line="244" w:lineRule="exact"/>
        <w:ind w:left="2100" w:hanging="286"/>
        <w:rPr>
          <w:sz w:val="20"/>
        </w:rPr>
      </w:pPr>
      <w:r>
        <w:rPr>
          <w:sz w:val="20"/>
        </w:rPr>
        <w:t>D</w:t>
      </w:r>
      <w:r w:rsidR="00DC713B">
        <w:rPr>
          <w:sz w:val="20"/>
        </w:rPr>
        <w:t>eparture arrangements, muster and pick up</w:t>
      </w:r>
      <w:r w:rsidR="00DC713B">
        <w:rPr>
          <w:spacing w:val="-34"/>
          <w:sz w:val="20"/>
        </w:rPr>
        <w:t xml:space="preserve"> </w:t>
      </w:r>
      <w:r w:rsidR="00DC713B">
        <w:rPr>
          <w:sz w:val="20"/>
        </w:rPr>
        <w:t>points</w:t>
      </w:r>
    </w:p>
    <w:p w14:paraId="02ADF1E2" w14:textId="5CABA3D2" w:rsidR="003F7572" w:rsidRDefault="00AE59C0">
      <w:pPr>
        <w:pStyle w:val="ListParagraph"/>
        <w:numPr>
          <w:ilvl w:val="0"/>
          <w:numId w:val="1"/>
        </w:numPr>
        <w:tabs>
          <w:tab w:val="left" w:pos="2101"/>
        </w:tabs>
        <w:ind w:left="2100" w:hanging="286"/>
        <w:rPr>
          <w:sz w:val="20"/>
        </w:rPr>
      </w:pPr>
      <w:r>
        <w:rPr>
          <w:sz w:val="20"/>
        </w:rPr>
        <w:t>R</w:t>
      </w:r>
      <w:r w:rsidR="00DC713B">
        <w:rPr>
          <w:sz w:val="20"/>
        </w:rPr>
        <w:t>eminding young people to take extra care of personal belongings, particularly any valuables such as mobile</w:t>
      </w:r>
      <w:r w:rsidR="00DC713B">
        <w:rPr>
          <w:spacing w:val="-12"/>
          <w:sz w:val="20"/>
        </w:rPr>
        <w:t xml:space="preserve"> </w:t>
      </w:r>
      <w:r w:rsidR="00DC713B">
        <w:rPr>
          <w:sz w:val="20"/>
        </w:rPr>
        <w:t>phones.</w:t>
      </w:r>
    </w:p>
    <w:p w14:paraId="662517D5" w14:textId="77777777" w:rsidR="003F7572" w:rsidRDefault="003F7572">
      <w:pPr>
        <w:pStyle w:val="BodyText"/>
        <w:spacing w:before="5"/>
        <w:ind w:left="0" w:firstLine="0"/>
        <w:rPr>
          <w:sz w:val="23"/>
        </w:rPr>
      </w:pPr>
    </w:p>
    <w:p w14:paraId="38103114" w14:textId="77777777" w:rsidR="003F7572" w:rsidRDefault="00DC713B">
      <w:pPr>
        <w:pStyle w:val="Heading2"/>
      </w:pPr>
      <w:r>
        <w:t>Post Event Management</w:t>
      </w:r>
    </w:p>
    <w:p w14:paraId="6037AFEB" w14:textId="77777777" w:rsidR="003F7572" w:rsidRDefault="00DC713B">
      <w:pPr>
        <w:pStyle w:val="ListParagraph"/>
        <w:numPr>
          <w:ilvl w:val="0"/>
          <w:numId w:val="1"/>
        </w:numPr>
        <w:tabs>
          <w:tab w:val="left" w:pos="2101"/>
        </w:tabs>
        <w:spacing w:before="2"/>
        <w:ind w:left="2100" w:hanging="286"/>
        <w:rPr>
          <w:sz w:val="20"/>
        </w:rPr>
      </w:pPr>
      <w:r>
        <w:rPr>
          <w:sz w:val="20"/>
        </w:rPr>
        <w:t>Review all safeguarding concerns/cases arising at the</w:t>
      </w:r>
      <w:r>
        <w:rPr>
          <w:spacing w:val="-5"/>
          <w:sz w:val="20"/>
        </w:rPr>
        <w:t xml:space="preserve"> </w:t>
      </w:r>
      <w:r>
        <w:rPr>
          <w:sz w:val="20"/>
        </w:rPr>
        <w:t>event</w:t>
      </w:r>
    </w:p>
    <w:p w14:paraId="5364BA8A" w14:textId="77777777" w:rsidR="003F7572" w:rsidRDefault="00DC713B">
      <w:pPr>
        <w:pStyle w:val="ListParagraph"/>
        <w:numPr>
          <w:ilvl w:val="0"/>
          <w:numId w:val="1"/>
        </w:numPr>
        <w:tabs>
          <w:tab w:val="left" w:pos="2101"/>
        </w:tabs>
        <w:spacing w:before="34"/>
        <w:ind w:left="2100" w:hanging="286"/>
        <w:rPr>
          <w:sz w:val="20"/>
        </w:rPr>
      </w:pPr>
      <w:r>
        <w:rPr>
          <w:sz w:val="20"/>
        </w:rPr>
        <w:t>Evaluate and recommend any future</w:t>
      </w:r>
      <w:r>
        <w:rPr>
          <w:spacing w:val="-6"/>
          <w:sz w:val="20"/>
        </w:rPr>
        <w:t xml:space="preserve"> </w:t>
      </w:r>
      <w:r>
        <w:rPr>
          <w:sz w:val="20"/>
        </w:rPr>
        <w:t>changes.</w:t>
      </w:r>
    </w:p>
    <w:p w14:paraId="0DC6257E" w14:textId="069B6DD9" w:rsidR="008D34F2" w:rsidRDefault="00DC713B" w:rsidP="008D34F2">
      <w:pPr>
        <w:pStyle w:val="ListParagraph"/>
        <w:numPr>
          <w:ilvl w:val="0"/>
          <w:numId w:val="1"/>
        </w:numPr>
        <w:tabs>
          <w:tab w:val="left" w:pos="2101"/>
        </w:tabs>
        <w:spacing w:before="33"/>
        <w:ind w:left="2100" w:hanging="286"/>
        <w:rPr>
          <w:sz w:val="20"/>
        </w:rPr>
      </w:pPr>
      <w:r>
        <w:rPr>
          <w:sz w:val="20"/>
        </w:rPr>
        <w:t>Check social media sites as far as possible to ensure photographs etc. are</w:t>
      </w:r>
      <w:r>
        <w:rPr>
          <w:spacing w:val="-9"/>
          <w:sz w:val="20"/>
        </w:rPr>
        <w:t xml:space="preserve"> </w:t>
      </w:r>
      <w:r w:rsidR="008D34F2">
        <w:rPr>
          <w:sz w:val="20"/>
        </w:rPr>
        <w:t>appropriate</w:t>
      </w:r>
    </w:p>
    <w:p w14:paraId="0CFC3DE4" w14:textId="77777777" w:rsidR="003669AA" w:rsidRDefault="003669AA" w:rsidP="003669AA">
      <w:pPr>
        <w:tabs>
          <w:tab w:val="left" w:pos="2101"/>
        </w:tabs>
        <w:spacing w:before="33"/>
        <w:rPr>
          <w:sz w:val="20"/>
        </w:rPr>
      </w:pPr>
    </w:p>
    <w:p w14:paraId="413E9A89" w14:textId="77777777" w:rsidR="003669AA" w:rsidRDefault="003669AA" w:rsidP="003669AA">
      <w:pPr>
        <w:tabs>
          <w:tab w:val="left" w:pos="2101"/>
        </w:tabs>
        <w:spacing w:before="33"/>
        <w:rPr>
          <w:sz w:val="20"/>
        </w:rPr>
      </w:pPr>
    </w:p>
    <w:p w14:paraId="19BB5316" w14:textId="77777777" w:rsidR="003669AA" w:rsidRDefault="003669AA" w:rsidP="003669AA">
      <w:pPr>
        <w:tabs>
          <w:tab w:val="left" w:pos="2101"/>
        </w:tabs>
        <w:spacing w:before="33"/>
        <w:rPr>
          <w:sz w:val="20"/>
        </w:rPr>
      </w:pPr>
    </w:p>
    <w:p w14:paraId="426F3A40" w14:textId="77777777" w:rsidR="003669AA" w:rsidRDefault="003669AA" w:rsidP="003669AA">
      <w:pPr>
        <w:tabs>
          <w:tab w:val="left" w:pos="2101"/>
        </w:tabs>
        <w:spacing w:before="33"/>
        <w:rPr>
          <w:sz w:val="20"/>
        </w:rPr>
      </w:pPr>
    </w:p>
    <w:p w14:paraId="401A7920" w14:textId="77777777" w:rsidR="003669AA" w:rsidRDefault="003669AA" w:rsidP="003669AA">
      <w:pPr>
        <w:tabs>
          <w:tab w:val="left" w:pos="2101"/>
        </w:tabs>
        <w:spacing w:before="33"/>
        <w:rPr>
          <w:sz w:val="20"/>
        </w:rPr>
      </w:pPr>
    </w:p>
    <w:p w14:paraId="52A58C3A" w14:textId="3401717A" w:rsidR="003669AA" w:rsidRDefault="003669AA">
      <w:pPr>
        <w:rPr>
          <w:sz w:val="20"/>
        </w:rPr>
      </w:pPr>
      <w:r>
        <w:rPr>
          <w:sz w:val="20"/>
        </w:rPr>
        <w:br w:type="page"/>
      </w:r>
    </w:p>
    <w:tbl>
      <w:tblPr>
        <w:tblpPr w:leftFromText="180" w:rightFromText="180" w:vertAnchor="text" w:horzAnchor="page" w:tblpX="2472" w:tblpY="2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7"/>
        <w:gridCol w:w="1080"/>
        <w:gridCol w:w="3080"/>
        <w:gridCol w:w="2175"/>
        <w:gridCol w:w="41"/>
      </w:tblGrid>
      <w:tr w:rsidR="003669AA" w14:paraId="716ED929" w14:textId="77777777" w:rsidTr="003669AA">
        <w:trPr>
          <w:trHeight w:val="264"/>
        </w:trPr>
        <w:tc>
          <w:tcPr>
            <w:tcW w:w="11553" w:type="dxa"/>
            <w:gridSpan w:val="5"/>
          </w:tcPr>
          <w:p w14:paraId="04D4087E" w14:textId="77777777" w:rsidR="003669AA" w:rsidRPr="008D34F2" w:rsidRDefault="003669AA" w:rsidP="003669AA">
            <w:pPr>
              <w:spacing w:before="230"/>
              <w:rPr>
                <w:b/>
                <w:sz w:val="28"/>
              </w:rPr>
            </w:pPr>
            <w:r w:rsidRPr="008D34F2">
              <w:rPr>
                <w:b/>
                <w:sz w:val="28"/>
              </w:rPr>
              <w:lastRenderedPageBreak/>
              <w:t>Events held on public parks and spaces: Additional considerations checklist</w:t>
            </w:r>
          </w:p>
          <w:p w14:paraId="5556790D" w14:textId="77777777" w:rsidR="003669AA" w:rsidRDefault="003669AA" w:rsidP="003669AA">
            <w:pPr>
              <w:pStyle w:val="TableParagraph"/>
              <w:spacing w:before="6" w:line="298" w:lineRule="exact"/>
              <w:rPr>
                <w:w w:val="95"/>
                <w:sz w:val="26"/>
              </w:rPr>
            </w:pPr>
          </w:p>
        </w:tc>
      </w:tr>
      <w:tr w:rsidR="003669AA" w14:paraId="700B8B1F" w14:textId="77777777" w:rsidTr="003669AA">
        <w:trPr>
          <w:gridAfter w:val="1"/>
          <w:wAfter w:w="41" w:type="dxa"/>
          <w:trHeight w:val="264"/>
        </w:trPr>
        <w:tc>
          <w:tcPr>
            <w:tcW w:w="5177" w:type="dxa"/>
          </w:tcPr>
          <w:p w14:paraId="448DFA3F" w14:textId="77777777" w:rsidR="003669AA" w:rsidRDefault="003669AA" w:rsidP="003669AA">
            <w:pPr>
              <w:pStyle w:val="TableParagraph"/>
              <w:rPr>
                <w:rFonts w:ascii="Times New Roman"/>
                <w:sz w:val="24"/>
              </w:rPr>
            </w:pPr>
          </w:p>
        </w:tc>
        <w:tc>
          <w:tcPr>
            <w:tcW w:w="1080" w:type="dxa"/>
          </w:tcPr>
          <w:p w14:paraId="15C62293" w14:textId="77777777" w:rsidR="003669AA" w:rsidRDefault="003669AA" w:rsidP="003669AA">
            <w:pPr>
              <w:pStyle w:val="TableParagraph"/>
              <w:ind w:left="107"/>
              <w:rPr>
                <w:sz w:val="26"/>
              </w:rPr>
            </w:pPr>
            <w:r>
              <w:rPr>
                <w:sz w:val="26"/>
              </w:rPr>
              <w:t>Yes/No</w:t>
            </w:r>
          </w:p>
        </w:tc>
        <w:tc>
          <w:tcPr>
            <w:tcW w:w="3080" w:type="dxa"/>
          </w:tcPr>
          <w:p w14:paraId="6D291327" w14:textId="77777777" w:rsidR="003669AA" w:rsidRDefault="003669AA" w:rsidP="003669AA">
            <w:pPr>
              <w:pStyle w:val="TableParagraph"/>
              <w:ind w:left="201"/>
              <w:rPr>
                <w:sz w:val="26"/>
              </w:rPr>
            </w:pPr>
            <w:r>
              <w:rPr>
                <w:sz w:val="26"/>
              </w:rPr>
              <w:t>Comments/Action required</w:t>
            </w:r>
          </w:p>
        </w:tc>
        <w:tc>
          <w:tcPr>
            <w:tcW w:w="2175" w:type="dxa"/>
          </w:tcPr>
          <w:p w14:paraId="5BD0B062" w14:textId="77777777" w:rsidR="003669AA" w:rsidRDefault="003669AA" w:rsidP="003669AA">
            <w:pPr>
              <w:pStyle w:val="TableParagraph"/>
              <w:spacing w:before="6" w:line="298" w:lineRule="exact"/>
              <w:ind w:left="833" w:hanging="317"/>
              <w:rPr>
                <w:sz w:val="26"/>
              </w:rPr>
            </w:pPr>
            <w:r>
              <w:rPr>
                <w:w w:val="95"/>
                <w:sz w:val="26"/>
              </w:rPr>
              <w:t xml:space="preserve">Responsible </w:t>
            </w:r>
            <w:r>
              <w:rPr>
                <w:sz w:val="26"/>
              </w:rPr>
              <w:t>person</w:t>
            </w:r>
          </w:p>
        </w:tc>
      </w:tr>
      <w:tr w:rsidR="003669AA" w14:paraId="05D6AD06" w14:textId="77777777" w:rsidTr="003669AA">
        <w:trPr>
          <w:gridAfter w:val="1"/>
          <w:wAfter w:w="41" w:type="dxa"/>
          <w:trHeight w:val="261"/>
        </w:trPr>
        <w:tc>
          <w:tcPr>
            <w:tcW w:w="5177" w:type="dxa"/>
          </w:tcPr>
          <w:p w14:paraId="05E51735" w14:textId="77777777" w:rsidR="003669AA" w:rsidRDefault="003669AA" w:rsidP="003669AA">
            <w:pPr>
              <w:pStyle w:val="TableParagraph"/>
              <w:tabs>
                <w:tab w:val="left" w:pos="825"/>
              </w:tabs>
              <w:spacing w:line="295" w:lineRule="exact"/>
              <w:ind w:left="280"/>
              <w:rPr>
                <w:sz w:val="26"/>
              </w:rPr>
            </w:pPr>
            <w:r>
              <w:rPr>
                <w:sz w:val="26"/>
              </w:rPr>
              <w:t>1.</w:t>
            </w:r>
            <w:r>
              <w:rPr>
                <w:sz w:val="26"/>
              </w:rPr>
              <w:tab/>
              <w:t>Site visit</w:t>
            </w:r>
            <w:r>
              <w:rPr>
                <w:spacing w:val="1"/>
                <w:sz w:val="26"/>
              </w:rPr>
              <w:t xml:space="preserve"> </w:t>
            </w:r>
            <w:r>
              <w:rPr>
                <w:sz w:val="26"/>
              </w:rPr>
              <w:t>undertaken</w:t>
            </w:r>
          </w:p>
        </w:tc>
        <w:tc>
          <w:tcPr>
            <w:tcW w:w="1080" w:type="dxa"/>
          </w:tcPr>
          <w:p w14:paraId="40B7F1F1" w14:textId="77777777" w:rsidR="003669AA" w:rsidRDefault="003669AA" w:rsidP="003669AA">
            <w:pPr>
              <w:pStyle w:val="TableParagraph"/>
              <w:rPr>
                <w:rFonts w:ascii="Times New Roman"/>
                <w:sz w:val="24"/>
              </w:rPr>
            </w:pPr>
          </w:p>
        </w:tc>
        <w:tc>
          <w:tcPr>
            <w:tcW w:w="3080" w:type="dxa"/>
          </w:tcPr>
          <w:p w14:paraId="6BC99266" w14:textId="77777777" w:rsidR="003669AA" w:rsidRDefault="003669AA" w:rsidP="003669AA">
            <w:pPr>
              <w:pStyle w:val="TableParagraph"/>
              <w:rPr>
                <w:rFonts w:ascii="Times New Roman"/>
                <w:sz w:val="24"/>
              </w:rPr>
            </w:pPr>
          </w:p>
        </w:tc>
        <w:tc>
          <w:tcPr>
            <w:tcW w:w="2175" w:type="dxa"/>
          </w:tcPr>
          <w:p w14:paraId="2F0249D1" w14:textId="77777777" w:rsidR="003669AA" w:rsidRDefault="003669AA" w:rsidP="003669AA">
            <w:pPr>
              <w:pStyle w:val="TableParagraph"/>
              <w:rPr>
                <w:rFonts w:ascii="Times New Roman"/>
                <w:sz w:val="24"/>
              </w:rPr>
            </w:pPr>
          </w:p>
        </w:tc>
      </w:tr>
      <w:tr w:rsidR="003669AA" w14:paraId="342C7923" w14:textId="77777777" w:rsidTr="003669AA">
        <w:trPr>
          <w:gridAfter w:val="1"/>
          <w:wAfter w:w="41" w:type="dxa"/>
          <w:trHeight w:val="262"/>
        </w:trPr>
        <w:tc>
          <w:tcPr>
            <w:tcW w:w="5177" w:type="dxa"/>
          </w:tcPr>
          <w:p w14:paraId="17B86758" w14:textId="77777777" w:rsidR="003669AA" w:rsidRDefault="003669AA" w:rsidP="003669AA">
            <w:pPr>
              <w:pStyle w:val="TableParagraph"/>
              <w:tabs>
                <w:tab w:val="left" w:pos="825"/>
              </w:tabs>
              <w:spacing w:line="297" w:lineRule="exact"/>
              <w:ind w:left="280"/>
              <w:rPr>
                <w:sz w:val="26"/>
              </w:rPr>
            </w:pPr>
            <w:r>
              <w:rPr>
                <w:sz w:val="26"/>
              </w:rPr>
              <w:t>2.</w:t>
            </w:r>
            <w:r>
              <w:rPr>
                <w:sz w:val="26"/>
              </w:rPr>
              <w:tab/>
              <w:t>Specific risk features</w:t>
            </w:r>
            <w:r>
              <w:rPr>
                <w:spacing w:val="-2"/>
                <w:sz w:val="26"/>
              </w:rPr>
              <w:t xml:space="preserve"> </w:t>
            </w:r>
            <w:r>
              <w:rPr>
                <w:sz w:val="26"/>
              </w:rPr>
              <w:t>identified</w:t>
            </w:r>
          </w:p>
        </w:tc>
        <w:tc>
          <w:tcPr>
            <w:tcW w:w="1080" w:type="dxa"/>
          </w:tcPr>
          <w:p w14:paraId="18615C3C" w14:textId="77777777" w:rsidR="003669AA" w:rsidRDefault="003669AA" w:rsidP="003669AA">
            <w:pPr>
              <w:pStyle w:val="TableParagraph"/>
              <w:rPr>
                <w:rFonts w:ascii="Times New Roman"/>
                <w:sz w:val="24"/>
              </w:rPr>
            </w:pPr>
          </w:p>
        </w:tc>
        <w:tc>
          <w:tcPr>
            <w:tcW w:w="3080" w:type="dxa"/>
          </w:tcPr>
          <w:p w14:paraId="6A1C254A" w14:textId="77777777" w:rsidR="003669AA" w:rsidRDefault="003669AA" w:rsidP="003669AA">
            <w:pPr>
              <w:pStyle w:val="TableParagraph"/>
              <w:rPr>
                <w:rFonts w:ascii="Times New Roman"/>
                <w:sz w:val="24"/>
              </w:rPr>
            </w:pPr>
          </w:p>
        </w:tc>
        <w:tc>
          <w:tcPr>
            <w:tcW w:w="2175" w:type="dxa"/>
          </w:tcPr>
          <w:p w14:paraId="54CF6A43" w14:textId="77777777" w:rsidR="003669AA" w:rsidRDefault="003669AA" w:rsidP="003669AA">
            <w:pPr>
              <w:pStyle w:val="TableParagraph"/>
              <w:rPr>
                <w:rFonts w:ascii="Times New Roman"/>
                <w:sz w:val="24"/>
              </w:rPr>
            </w:pPr>
          </w:p>
        </w:tc>
      </w:tr>
      <w:tr w:rsidR="003669AA" w14:paraId="73D474EB" w14:textId="77777777" w:rsidTr="003669AA">
        <w:trPr>
          <w:gridAfter w:val="1"/>
          <w:wAfter w:w="41" w:type="dxa"/>
          <w:trHeight w:val="264"/>
        </w:trPr>
        <w:tc>
          <w:tcPr>
            <w:tcW w:w="5177" w:type="dxa"/>
          </w:tcPr>
          <w:p w14:paraId="293003AA" w14:textId="77777777" w:rsidR="003669AA" w:rsidRDefault="003669AA" w:rsidP="003669AA">
            <w:pPr>
              <w:pStyle w:val="TableParagraph"/>
              <w:tabs>
                <w:tab w:val="left" w:pos="825"/>
              </w:tabs>
              <w:spacing w:before="1"/>
              <w:ind w:left="280"/>
              <w:rPr>
                <w:sz w:val="26"/>
              </w:rPr>
            </w:pPr>
            <w:r>
              <w:rPr>
                <w:sz w:val="26"/>
              </w:rPr>
              <w:t>3.</w:t>
            </w:r>
            <w:r>
              <w:rPr>
                <w:sz w:val="26"/>
              </w:rPr>
              <w:tab/>
              <w:t>Mobile phone reception across whole</w:t>
            </w:r>
            <w:r>
              <w:rPr>
                <w:spacing w:val="-13"/>
                <w:sz w:val="26"/>
              </w:rPr>
              <w:t xml:space="preserve"> </w:t>
            </w:r>
            <w:r>
              <w:rPr>
                <w:sz w:val="26"/>
              </w:rPr>
              <w:t>site</w:t>
            </w:r>
          </w:p>
        </w:tc>
        <w:tc>
          <w:tcPr>
            <w:tcW w:w="1080" w:type="dxa"/>
          </w:tcPr>
          <w:p w14:paraId="32096354" w14:textId="77777777" w:rsidR="003669AA" w:rsidRDefault="003669AA" w:rsidP="003669AA">
            <w:pPr>
              <w:pStyle w:val="TableParagraph"/>
              <w:rPr>
                <w:rFonts w:ascii="Times New Roman"/>
                <w:sz w:val="24"/>
              </w:rPr>
            </w:pPr>
          </w:p>
        </w:tc>
        <w:tc>
          <w:tcPr>
            <w:tcW w:w="3080" w:type="dxa"/>
          </w:tcPr>
          <w:p w14:paraId="2D346DCD" w14:textId="77777777" w:rsidR="003669AA" w:rsidRDefault="003669AA" w:rsidP="003669AA">
            <w:pPr>
              <w:pStyle w:val="TableParagraph"/>
              <w:rPr>
                <w:rFonts w:ascii="Times New Roman"/>
                <w:sz w:val="24"/>
              </w:rPr>
            </w:pPr>
          </w:p>
        </w:tc>
        <w:tc>
          <w:tcPr>
            <w:tcW w:w="2175" w:type="dxa"/>
          </w:tcPr>
          <w:p w14:paraId="4F65149C" w14:textId="77777777" w:rsidR="003669AA" w:rsidRDefault="003669AA" w:rsidP="003669AA">
            <w:pPr>
              <w:pStyle w:val="TableParagraph"/>
              <w:rPr>
                <w:rFonts w:ascii="Times New Roman"/>
                <w:sz w:val="24"/>
              </w:rPr>
            </w:pPr>
          </w:p>
        </w:tc>
      </w:tr>
      <w:tr w:rsidR="003669AA" w14:paraId="39843468" w14:textId="77777777" w:rsidTr="003669AA">
        <w:trPr>
          <w:gridAfter w:val="1"/>
          <w:wAfter w:w="41" w:type="dxa"/>
          <w:trHeight w:val="262"/>
        </w:trPr>
        <w:tc>
          <w:tcPr>
            <w:tcW w:w="5177" w:type="dxa"/>
          </w:tcPr>
          <w:p w14:paraId="389649D1" w14:textId="77777777" w:rsidR="003669AA" w:rsidRDefault="003669AA" w:rsidP="003669AA">
            <w:pPr>
              <w:pStyle w:val="TableParagraph"/>
              <w:tabs>
                <w:tab w:val="left" w:pos="825"/>
              </w:tabs>
              <w:spacing w:line="297" w:lineRule="exact"/>
              <w:ind w:left="280"/>
              <w:rPr>
                <w:sz w:val="26"/>
              </w:rPr>
            </w:pPr>
            <w:r>
              <w:rPr>
                <w:sz w:val="26"/>
              </w:rPr>
              <w:t>4.</w:t>
            </w:r>
            <w:r>
              <w:rPr>
                <w:sz w:val="26"/>
              </w:rPr>
              <w:tab/>
              <w:t>Other events taking place on</w:t>
            </w:r>
            <w:r>
              <w:rPr>
                <w:spacing w:val="-5"/>
                <w:sz w:val="26"/>
              </w:rPr>
              <w:t xml:space="preserve"> </w:t>
            </w:r>
            <w:r>
              <w:rPr>
                <w:sz w:val="26"/>
              </w:rPr>
              <w:t>site</w:t>
            </w:r>
          </w:p>
        </w:tc>
        <w:tc>
          <w:tcPr>
            <w:tcW w:w="1080" w:type="dxa"/>
          </w:tcPr>
          <w:p w14:paraId="789AA6DF" w14:textId="77777777" w:rsidR="003669AA" w:rsidRDefault="003669AA" w:rsidP="003669AA">
            <w:pPr>
              <w:pStyle w:val="TableParagraph"/>
              <w:rPr>
                <w:rFonts w:ascii="Times New Roman"/>
                <w:sz w:val="24"/>
              </w:rPr>
            </w:pPr>
          </w:p>
        </w:tc>
        <w:tc>
          <w:tcPr>
            <w:tcW w:w="3080" w:type="dxa"/>
          </w:tcPr>
          <w:p w14:paraId="6000B1F2" w14:textId="77777777" w:rsidR="003669AA" w:rsidRDefault="003669AA" w:rsidP="003669AA">
            <w:pPr>
              <w:pStyle w:val="TableParagraph"/>
              <w:rPr>
                <w:rFonts w:ascii="Times New Roman"/>
                <w:sz w:val="24"/>
              </w:rPr>
            </w:pPr>
          </w:p>
        </w:tc>
        <w:tc>
          <w:tcPr>
            <w:tcW w:w="2175" w:type="dxa"/>
          </w:tcPr>
          <w:p w14:paraId="15B7715A" w14:textId="77777777" w:rsidR="003669AA" w:rsidRDefault="003669AA" w:rsidP="003669AA">
            <w:pPr>
              <w:pStyle w:val="TableParagraph"/>
              <w:rPr>
                <w:rFonts w:ascii="Times New Roman"/>
                <w:sz w:val="24"/>
              </w:rPr>
            </w:pPr>
          </w:p>
        </w:tc>
      </w:tr>
      <w:tr w:rsidR="003669AA" w14:paraId="62E052AF" w14:textId="77777777" w:rsidTr="003669AA">
        <w:trPr>
          <w:gridAfter w:val="1"/>
          <w:wAfter w:w="41" w:type="dxa"/>
          <w:trHeight w:val="262"/>
        </w:trPr>
        <w:tc>
          <w:tcPr>
            <w:tcW w:w="5177" w:type="dxa"/>
          </w:tcPr>
          <w:p w14:paraId="1FDB41CA" w14:textId="77777777" w:rsidR="003669AA" w:rsidRDefault="003669AA" w:rsidP="003669AA">
            <w:pPr>
              <w:pStyle w:val="TableParagraph"/>
              <w:tabs>
                <w:tab w:val="left" w:pos="825"/>
              </w:tabs>
              <w:spacing w:line="297" w:lineRule="exact"/>
              <w:ind w:left="280"/>
              <w:rPr>
                <w:sz w:val="26"/>
              </w:rPr>
            </w:pPr>
            <w:r>
              <w:rPr>
                <w:sz w:val="26"/>
              </w:rPr>
              <w:t>5.</w:t>
            </w:r>
            <w:r>
              <w:rPr>
                <w:sz w:val="26"/>
              </w:rPr>
              <w:tab/>
              <w:t>Entrances/boundary staffing</w:t>
            </w:r>
            <w:r>
              <w:rPr>
                <w:spacing w:val="-9"/>
                <w:sz w:val="26"/>
              </w:rPr>
              <w:t xml:space="preserve"> </w:t>
            </w:r>
            <w:r>
              <w:rPr>
                <w:sz w:val="26"/>
              </w:rPr>
              <w:t>requirements</w:t>
            </w:r>
          </w:p>
        </w:tc>
        <w:tc>
          <w:tcPr>
            <w:tcW w:w="1080" w:type="dxa"/>
          </w:tcPr>
          <w:p w14:paraId="3977AB37" w14:textId="77777777" w:rsidR="003669AA" w:rsidRDefault="003669AA" w:rsidP="003669AA">
            <w:pPr>
              <w:pStyle w:val="TableParagraph"/>
              <w:rPr>
                <w:rFonts w:ascii="Times New Roman"/>
                <w:sz w:val="24"/>
              </w:rPr>
            </w:pPr>
          </w:p>
        </w:tc>
        <w:tc>
          <w:tcPr>
            <w:tcW w:w="3080" w:type="dxa"/>
          </w:tcPr>
          <w:p w14:paraId="3EF025BC" w14:textId="77777777" w:rsidR="003669AA" w:rsidRDefault="003669AA" w:rsidP="003669AA">
            <w:pPr>
              <w:pStyle w:val="TableParagraph"/>
              <w:rPr>
                <w:rFonts w:ascii="Times New Roman"/>
                <w:sz w:val="24"/>
              </w:rPr>
            </w:pPr>
          </w:p>
        </w:tc>
        <w:tc>
          <w:tcPr>
            <w:tcW w:w="2175" w:type="dxa"/>
          </w:tcPr>
          <w:p w14:paraId="1DE48573" w14:textId="77777777" w:rsidR="003669AA" w:rsidRDefault="003669AA" w:rsidP="003669AA">
            <w:pPr>
              <w:pStyle w:val="TableParagraph"/>
              <w:rPr>
                <w:rFonts w:ascii="Times New Roman"/>
                <w:sz w:val="24"/>
              </w:rPr>
            </w:pPr>
          </w:p>
        </w:tc>
      </w:tr>
      <w:tr w:rsidR="003669AA" w14:paraId="5599782A" w14:textId="77777777" w:rsidTr="003669AA">
        <w:trPr>
          <w:gridAfter w:val="1"/>
          <w:wAfter w:w="41" w:type="dxa"/>
          <w:trHeight w:val="264"/>
        </w:trPr>
        <w:tc>
          <w:tcPr>
            <w:tcW w:w="5177" w:type="dxa"/>
          </w:tcPr>
          <w:p w14:paraId="52D0EF78" w14:textId="77777777" w:rsidR="003669AA" w:rsidRDefault="003669AA" w:rsidP="003669AA">
            <w:pPr>
              <w:pStyle w:val="TableParagraph"/>
              <w:tabs>
                <w:tab w:val="left" w:pos="825"/>
              </w:tabs>
              <w:spacing w:before="2" w:line="300" w:lineRule="exact"/>
              <w:ind w:left="846" w:right="707" w:hanging="567"/>
              <w:rPr>
                <w:sz w:val="26"/>
              </w:rPr>
            </w:pPr>
            <w:r>
              <w:rPr>
                <w:sz w:val="26"/>
              </w:rPr>
              <w:t>6.</w:t>
            </w:r>
            <w:r>
              <w:rPr>
                <w:sz w:val="26"/>
              </w:rPr>
              <w:tab/>
              <w:t>Public access to facilities (e.g.</w:t>
            </w:r>
            <w:r>
              <w:rPr>
                <w:spacing w:val="-26"/>
                <w:sz w:val="26"/>
              </w:rPr>
              <w:t xml:space="preserve"> </w:t>
            </w:r>
            <w:r>
              <w:rPr>
                <w:sz w:val="26"/>
              </w:rPr>
              <w:t>toilets, café, changing area</w:t>
            </w:r>
            <w:r>
              <w:rPr>
                <w:spacing w:val="-3"/>
                <w:sz w:val="26"/>
              </w:rPr>
              <w:t xml:space="preserve"> </w:t>
            </w:r>
            <w:proofErr w:type="spellStart"/>
            <w:r>
              <w:rPr>
                <w:sz w:val="26"/>
              </w:rPr>
              <w:t>etc</w:t>
            </w:r>
            <w:proofErr w:type="spellEnd"/>
            <w:r>
              <w:rPr>
                <w:sz w:val="26"/>
              </w:rPr>
              <w:t>)</w:t>
            </w:r>
          </w:p>
        </w:tc>
        <w:tc>
          <w:tcPr>
            <w:tcW w:w="1080" w:type="dxa"/>
          </w:tcPr>
          <w:p w14:paraId="347FBE03" w14:textId="77777777" w:rsidR="003669AA" w:rsidRDefault="003669AA" w:rsidP="003669AA">
            <w:pPr>
              <w:pStyle w:val="TableParagraph"/>
              <w:rPr>
                <w:rFonts w:ascii="Times New Roman"/>
                <w:sz w:val="24"/>
              </w:rPr>
            </w:pPr>
          </w:p>
        </w:tc>
        <w:tc>
          <w:tcPr>
            <w:tcW w:w="3080" w:type="dxa"/>
          </w:tcPr>
          <w:p w14:paraId="23A956C1" w14:textId="77777777" w:rsidR="003669AA" w:rsidRDefault="003669AA" w:rsidP="003669AA">
            <w:pPr>
              <w:pStyle w:val="TableParagraph"/>
              <w:rPr>
                <w:rFonts w:ascii="Times New Roman"/>
                <w:sz w:val="24"/>
              </w:rPr>
            </w:pPr>
          </w:p>
        </w:tc>
        <w:tc>
          <w:tcPr>
            <w:tcW w:w="2175" w:type="dxa"/>
          </w:tcPr>
          <w:p w14:paraId="3271DF8A" w14:textId="77777777" w:rsidR="003669AA" w:rsidRDefault="003669AA" w:rsidP="003669AA">
            <w:pPr>
              <w:pStyle w:val="TableParagraph"/>
              <w:rPr>
                <w:rFonts w:ascii="Times New Roman"/>
                <w:sz w:val="24"/>
              </w:rPr>
            </w:pPr>
          </w:p>
        </w:tc>
      </w:tr>
      <w:tr w:rsidR="003669AA" w14:paraId="6D17B3F0" w14:textId="77777777" w:rsidTr="003669AA">
        <w:trPr>
          <w:gridAfter w:val="1"/>
          <w:wAfter w:w="41" w:type="dxa"/>
          <w:trHeight w:val="261"/>
        </w:trPr>
        <w:tc>
          <w:tcPr>
            <w:tcW w:w="5177" w:type="dxa"/>
          </w:tcPr>
          <w:p w14:paraId="7BA3C496" w14:textId="77777777" w:rsidR="003669AA" w:rsidRDefault="003669AA" w:rsidP="003669AA">
            <w:pPr>
              <w:pStyle w:val="TableParagraph"/>
              <w:tabs>
                <w:tab w:val="left" w:pos="825"/>
              </w:tabs>
              <w:spacing w:line="295" w:lineRule="exact"/>
              <w:ind w:left="280"/>
              <w:rPr>
                <w:sz w:val="26"/>
              </w:rPr>
            </w:pPr>
            <w:r>
              <w:rPr>
                <w:sz w:val="26"/>
              </w:rPr>
              <w:t>7.</w:t>
            </w:r>
            <w:r>
              <w:rPr>
                <w:sz w:val="26"/>
              </w:rPr>
              <w:tab/>
              <w:t>Accessibility for disabled</w:t>
            </w:r>
            <w:r>
              <w:rPr>
                <w:spacing w:val="-9"/>
                <w:sz w:val="26"/>
              </w:rPr>
              <w:t xml:space="preserve"> </w:t>
            </w:r>
            <w:r>
              <w:rPr>
                <w:sz w:val="26"/>
              </w:rPr>
              <w:t>participants</w:t>
            </w:r>
          </w:p>
        </w:tc>
        <w:tc>
          <w:tcPr>
            <w:tcW w:w="1080" w:type="dxa"/>
          </w:tcPr>
          <w:p w14:paraId="54B9ACD2" w14:textId="77777777" w:rsidR="003669AA" w:rsidRDefault="003669AA" w:rsidP="003669AA">
            <w:pPr>
              <w:pStyle w:val="TableParagraph"/>
              <w:rPr>
                <w:rFonts w:ascii="Times New Roman"/>
                <w:sz w:val="24"/>
              </w:rPr>
            </w:pPr>
          </w:p>
        </w:tc>
        <w:tc>
          <w:tcPr>
            <w:tcW w:w="3080" w:type="dxa"/>
          </w:tcPr>
          <w:p w14:paraId="7227D7B7" w14:textId="77777777" w:rsidR="003669AA" w:rsidRDefault="003669AA" w:rsidP="003669AA">
            <w:pPr>
              <w:pStyle w:val="TableParagraph"/>
              <w:rPr>
                <w:rFonts w:ascii="Times New Roman"/>
                <w:sz w:val="24"/>
              </w:rPr>
            </w:pPr>
          </w:p>
        </w:tc>
        <w:tc>
          <w:tcPr>
            <w:tcW w:w="2175" w:type="dxa"/>
          </w:tcPr>
          <w:p w14:paraId="7D8B891A" w14:textId="77777777" w:rsidR="003669AA" w:rsidRDefault="003669AA" w:rsidP="003669AA">
            <w:pPr>
              <w:pStyle w:val="TableParagraph"/>
              <w:rPr>
                <w:rFonts w:ascii="Times New Roman"/>
                <w:sz w:val="24"/>
              </w:rPr>
            </w:pPr>
          </w:p>
        </w:tc>
      </w:tr>
      <w:tr w:rsidR="003669AA" w14:paraId="7BE62878" w14:textId="77777777" w:rsidTr="003669AA">
        <w:trPr>
          <w:gridAfter w:val="1"/>
          <w:wAfter w:w="41" w:type="dxa"/>
          <w:trHeight w:val="262"/>
        </w:trPr>
        <w:tc>
          <w:tcPr>
            <w:tcW w:w="5177" w:type="dxa"/>
          </w:tcPr>
          <w:p w14:paraId="415EE404" w14:textId="77777777" w:rsidR="003669AA" w:rsidRDefault="003669AA" w:rsidP="003669AA">
            <w:pPr>
              <w:pStyle w:val="TableParagraph"/>
              <w:tabs>
                <w:tab w:val="left" w:pos="825"/>
              </w:tabs>
              <w:spacing w:line="297" w:lineRule="exact"/>
              <w:ind w:left="280"/>
              <w:rPr>
                <w:sz w:val="26"/>
              </w:rPr>
            </w:pPr>
            <w:r>
              <w:rPr>
                <w:sz w:val="26"/>
              </w:rPr>
              <w:t>8.</w:t>
            </w:r>
            <w:r>
              <w:rPr>
                <w:sz w:val="26"/>
              </w:rPr>
              <w:tab/>
              <w:t>Site signage</w:t>
            </w:r>
            <w:r>
              <w:rPr>
                <w:spacing w:val="-3"/>
                <w:sz w:val="26"/>
              </w:rPr>
              <w:t xml:space="preserve"> </w:t>
            </w:r>
            <w:r>
              <w:rPr>
                <w:sz w:val="26"/>
              </w:rPr>
              <w:t>requirements</w:t>
            </w:r>
          </w:p>
        </w:tc>
        <w:tc>
          <w:tcPr>
            <w:tcW w:w="1080" w:type="dxa"/>
          </w:tcPr>
          <w:p w14:paraId="705E4198" w14:textId="77777777" w:rsidR="003669AA" w:rsidRDefault="003669AA" w:rsidP="003669AA">
            <w:pPr>
              <w:pStyle w:val="TableParagraph"/>
              <w:rPr>
                <w:rFonts w:ascii="Times New Roman"/>
                <w:sz w:val="24"/>
              </w:rPr>
            </w:pPr>
          </w:p>
        </w:tc>
        <w:tc>
          <w:tcPr>
            <w:tcW w:w="3080" w:type="dxa"/>
          </w:tcPr>
          <w:p w14:paraId="6B0763BF" w14:textId="77777777" w:rsidR="003669AA" w:rsidRDefault="003669AA" w:rsidP="003669AA">
            <w:pPr>
              <w:pStyle w:val="TableParagraph"/>
              <w:rPr>
                <w:rFonts w:ascii="Times New Roman"/>
                <w:sz w:val="24"/>
              </w:rPr>
            </w:pPr>
          </w:p>
        </w:tc>
        <w:tc>
          <w:tcPr>
            <w:tcW w:w="2175" w:type="dxa"/>
          </w:tcPr>
          <w:p w14:paraId="158A7639" w14:textId="77777777" w:rsidR="003669AA" w:rsidRDefault="003669AA" w:rsidP="003669AA">
            <w:pPr>
              <w:pStyle w:val="TableParagraph"/>
              <w:rPr>
                <w:rFonts w:ascii="Times New Roman"/>
                <w:sz w:val="24"/>
              </w:rPr>
            </w:pPr>
          </w:p>
        </w:tc>
      </w:tr>
      <w:tr w:rsidR="003669AA" w14:paraId="0D240D95" w14:textId="77777777" w:rsidTr="003669AA">
        <w:trPr>
          <w:gridAfter w:val="1"/>
          <w:wAfter w:w="41" w:type="dxa"/>
          <w:trHeight w:val="264"/>
        </w:trPr>
        <w:tc>
          <w:tcPr>
            <w:tcW w:w="5177" w:type="dxa"/>
          </w:tcPr>
          <w:p w14:paraId="47AB7389" w14:textId="77777777" w:rsidR="003669AA" w:rsidRDefault="003669AA" w:rsidP="003669AA">
            <w:pPr>
              <w:pStyle w:val="TableParagraph"/>
              <w:tabs>
                <w:tab w:val="left" w:pos="825"/>
              </w:tabs>
              <w:spacing w:line="297" w:lineRule="exact"/>
              <w:ind w:left="280"/>
              <w:rPr>
                <w:sz w:val="26"/>
              </w:rPr>
            </w:pPr>
            <w:r>
              <w:rPr>
                <w:sz w:val="26"/>
              </w:rPr>
              <w:t>9.</w:t>
            </w:r>
            <w:r>
              <w:rPr>
                <w:sz w:val="26"/>
              </w:rPr>
              <w:tab/>
              <w:t>Site maps developed and</w:t>
            </w:r>
            <w:r>
              <w:rPr>
                <w:spacing w:val="-7"/>
                <w:sz w:val="26"/>
              </w:rPr>
              <w:t xml:space="preserve"> </w:t>
            </w:r>
            <w:r>
              <w:rPr>
                <w:sz w:val="26"/>
              </w:rPr>
              <w:t>distributed</w:t>
            </w:r>
          </w:p>
        </w:tc>
        <w:tc>
          <w:tcPr>
            <w:tcW w:w="1080" w:type="dxa"/>
          </w:tcPr>
          <w:p w14:paraId="177C36FF" w14:textId="77777777" w:rsidR="003669AA" w:rsidRDefault="003669AA" w:rsidP="003669AA">
            <w:pPr>
              <w:pStyle w:val="TableParagraph"/>
              <w:rPr>
                <w:rFonts w:ascii="Times New Roman"/>
                <w:sz w:val="24"/>
              </w:rPr>
            </w:pPr>
          </w:p>
        </w:tc>
        <w:tc>
          <w:tcPr>
            <w:tcW w:w="3080" w:type="dxa"/>
          </w:tcPr>
          <w:p w14:paraId="1356A184" w14:textId="77777777" w:rsidR="003669AA" w:rsidRDefault="003669AA" w:rsidP="003669AA">
            <w:pPr>
              <w:pStyle w:val="TableParagraph"/>
              <w:rPr>
                <w:rFonts w:ascii="Times New Roman"/>
                <w:sz w:val="24"/>
              </w:rPr>
            </w:pPr>
          </w:p>
        </w:tc>
        <w:tc>
          <w:tcPr>
            <w:tcW w:w="2175" w:type="dxa"/>
          </w:tcPr>
          <w:p w14:paraId="7D7F065D" w14:textId="77777777" w:rsidR="003669AA" w:rsidRDefault="003669AA" w:rsidP="003669AA">
            <w:pPr>
              <w:pStyle w:val="TableParagraph"/>
              <w:rPr>
                <w:rFonts w:ascii="Times New Roman"/>
                <w:sz w:val="24"/>
              </w:rPr>
            </w:pPr>
          </w:p>
        </w:tc>
      </w:tr>
      <w:tr w:rsidR="003669AA" w14:paraId="3D4C47B8" w14:textId="77777777" w:rsidTr="003669AA">
        <w:trPr>
          <w:gridAfter w:val="1"/>
          <w:wAfter w:w="41" w:type="dxa"/>
          <w:trHeight w:val="262"/>
        </w:trPr>
        <w:tc>
          <w:tcPr>
            <w:tcW w:w="5177" w:type="dxa"/>
          </w:tcPr>
          <w:p w14:paraId="3B29C0E8" w14:textId="77777777" w:rsidR="003669AA" w:rsidRDefault="003669AA" w:rsidP="003669AA">
            <w:pPr>
              <w:pStyle w:val="TableParagraph"/>
              <w:spacing w:line="297" w:lineRule="exact"/>
              <w:ind w:left="280"/>
              <w:rPr>
                <w:sz w:val="26"/>
              </w:rPr>
            </w:pPr>
            <w:r>
              <w:rPr>
                <w:sz w:val="26"/>
              </w:rPr>
              <w:t>10. Weather/cover contingencies</w:t>
            </w:r>
          </w:p>
        </w:tc>
        <w:tc>
          <w:tcPr>
            <w:tcW w:w="1080" w:type="dxa"/>
          </w:tcPr>
          <w:p w14:paraId="4BDA4B76" w14:textId="77777777" w:rsidR="003669AA" w:rsidRDefault="003669AA" w:rsidP="003669AA">
            <w:pPr>
              <w:pStyle w:val="TableParagraph"/>
              <w:rPr>
                <w:rFonts w:ascii="Times New Roman"/>
                <w:sz w:val="24"/>
              </w:rPr>
            </w:pPr>
          </w:p>
        </w:tc>
        <w:tc>
          <w:tcPr>
            <w:tcW w:w="3080" w:type="dxa"/>
          </w:tcPr>
          <w:p w14:paraId="108DDD24" w14:textId="77777777" w:rsidR="003669AA" w:rsidRDefault="003669AA" w:rsidP="003669AA">
            <w:pPr>
              <w:pStyle w:val="TableParagraph"/>
              <w:rPr>
                <w:rFonts w:ascii="Times New Roman"/>
                <w:sz w:val="24"/>
              </w:rPr>
            </w:pPr>
          </w:p>
        </w:tc>
        <w:tc>
          <w:tcPr>
            <w:tcW w:w="2175" w:type="dxa"/>
          </w:tcPr>
          <w:p w14:paraId="2D695771" w14:textId="77777777" w:rsidR="003669AA" w:rsidRDefault="003669AA" w:rsidP="003669AA">
            <w:pPr>
              <w:pStyle w:val="TableParagraph"/>
              <w:rPr>
                <w:rFonts w:ascii="Times New Roman"/>
                <w:sz w:val="24"/>
              </w:rPr>
            </w:pPr>
          </w:p>
        </w:tc>
      </w:tr>
      <w:tr w:rsidR="003669AA" w14:paraId="29359A43" w14:textId="77777777" w:rsidTr="003669AA">
        <w:trPr>
          <w:gridAfter w:val="1"/>
          <w:wAfter w:w="41" w:type="dxa"/>
          <w:trHeight w:val="262"/>
        </w:trPr>
        <w:tc>
          <w:tcPr>
            <w:tcW w:w="5177" w:type="dxa"/>
          </w:tcPr>
          <w:p w14:paraId="32682421" w14:textId="77777777" w:rsidR="003669AA" w:rsidRDefault="003669AA" w:rsidP="003669AA">
            <w:pPr>
              <w:pStyle w:val="TableParagraph"/>
              <w:spacing w:before="3" w:line="300" w:lineRule="exact"/>
              <w:ind w:left="846" w:right="707" w:hanging="567"/>
              <w:rPr>
                <w:sz w:val="26"/>
              </w:rPr>
            </w:pPr>
            <w:r>
              <w:rPr>
                <w:sz w:val="26"/>
              </w:rPr>
              <w:t>11. Duty of care handover arrangements agreed and communicated</w:t>
            </w:r>
          </w:p>
        </w:tc>
        <w:tc>
          <w:tcPr>
            <w:tcW w:w="1080" w:type="dxa"/>
          </w:tcPr>
          <w:p w14:paraId="603EC800" w14:textId="77777777" w:rsidR="003669AA" w:rsidRDefault="003669AA" w:rsidP="003669AA">
            <w:pPr>
              <w:pStyle w:val="TableParagraph"/>
              <w:rPr>
                <w:rFonts w:ascii="Times New Roman"/>
                <w:sz w:val="24"/>
              </w:rPr>
            </w:pPr>
          </w:p>
        </w:tc>
        <w:tc>
          <w:tcPr>
            <w:tcW w:w="3080" w:type="dxa"/>
          </w:tcPr>
          <w:p w14:paraId="638B82D0" w14:textId="77777777" w:rsidR="003669AA" w:rsidRDefault="003669AA" w:rsidP="003669AA">
            <w:pPr>
              <w:pStyle w:val="TableParagraph"/>
              <w:rPr>
                <w:rFonts w:ascii="Times New Roman"/>
                <w:sz w:val="24"/>
              </w:rPr>
            </w:pPr>
          </w:p>
        </w:tc>
        <w:tc>
          <w:tcPr>
            <w:tcW w:w="2175" w:type="dxa"/>
          </w:tcPr>
          <w:p w14:paraId="7A264518" w14:textId="77777777" w:rsidR="003669AA" w:rsidRDefault="003669AA" w:rsidP="003669AA">
            <w:pPr>
              <w:pStyle w:val="TableParagraph"/>
              <w:rPr>
                <w:rFonts w:ascii="Times New Roman"/>
                <w:sz w:val="24"/>
              </w:rPr>
            </w:pPr>
          </w:p>
        </w:tc>
      </w:tr>
      <w:tr w:rsidR="003669AA" w14:paraId="389805D3" w14:textId="77777777" w:rsidTr="003669AA">
        <w:trPr>
          <w:gridAfter w:val="1"/>
          <w:wAfter w:w="41" w:type="dxa"/>
          <w:trHeight w:val="260"/>
        </w:trPr>
        <w:tc>
          <w:tcPr>
            <w:tcW w:w="5177" w:type="dxa"/>
          </w:tcPr>
          <w:p w14:paraId="086BCF97" w14:textId="77777777" w:rsidR="003669AA" w:rsidRDefault="003669AA" w:rsidP="003669AA">
            <w:pPr>
              <w:pStyle w:val="TableParagraph"/>
              <w:spacing w:line="292" w:lineRule="exact"/>
              <w:ind w:left="280"/>
              <w:rPr>
                <w:sz w:val="26"/>
              </w:rPr>
            </w:pPr>
            <w:r>
              <w:rPr>
                <w:sz w:val="26"/>
              </w:rPr>
              <w:t>12. Supervision arrangements for young</w:t>
            </w:r>
          </w:p>
          <w:p w14:paraId="2B077FC4" w14:textId="77777777" w:rsidR="003669AA" w:rsidRDefault="003669AA" w:rsidP="003669AA">
            <w:pPr>
              <w:pStyle w:val="TableParagraph"/>
              <w:spacing w:before="1" w:line="281" w:lineRule="exact"/>
              <w:ind w:left="846"/>
              <w:rPr>
                <w:sz w:val="26"/>
              </w:rPr>
            </w:pPr>
            <w:r>
              <w:rPr>
                <w:sz w:val="26"/>
              </w:rPr>
              <w:t>people agreed</w:t>
            </w:r>
          </w:p>
        </w:tc>
        <w:tc>
          <w:tcPr>
            <w:tcW w:w="1080" w:type="dxa"/>
          </w:tcPr>
          <w:p w14:paraId="59BD469D" w14:textId="77777777" w:rsidR="003669AA" w:rsidRDefault="003669AA" w:rsidP="003669AA">
            <w:pPr>
              <w:pStyle w:val="TableParagraph"/>
              <w:rPr>
                <w:rFonts w:ascii="Times New Roman"/>
                <w:sz w:val="24"/>
              </w:rPr>
            </w:pPr>
          </w:p>
        </w:tc>
        <w:tc>
          <w:tcPr>
            <w:tcW w:w="3080" w:type="dxa"/>
          </w:tcPr>
          <w:p w14:paraId="4D4AC8A8" w14:textId="77777777" w:rsidR="003669AA" w:rsidRDefault="003669AA" w:rsidP="003669AA">
            <w:pPr>
              <w:pStyle w:val="TableParagraph"/>
              <w:rPr>
                <w:rFonts w:ascii="Times New Roman"/>
                <w:sz w:val="24"/>
              </w:rPr>
            </w:pPr>
          </w:p>
        </w:tc>
        <w:tc>
          <w:tcPr>
            <w:tcW w:w="2175" w:type="dxa"/>
          </w:tcPr>
          <w:p w14:paraId="4900A3C8" w14:textId="77777777" w:rsidR="003669AA" w:rsidRDefault="003669AA" w:rsidP="003669AA">
            <w:pPr>
              <w:pStyle w:val="TableParagraph"/>
              <w:rPr>
                <w:rFonts w:ascii="Times New Roman"/>
                <w:sz w:val="24"/>
              </w:rPr>
            </w:pPr>
          </w:p>
        </w:tc>
      </w:tr>
      <w:tr w:rsidR="003669AA" w14:paraId="40D81509" w14:textId="77777777" w:rsidTr="003669AA">
        <w:trPr>
          <w:gridAfter w:val="1"/>
          <w:wAfter w:w="41" w:type="dxa"/>
          <w:trHeight w:val="209"/>
        </w:trPr>
        <w:tc>
          <w:tcPr>
            <w:tcW w:w="5177" w:type="dxa"/>
          </w:tcPr>
          <w:p w14:paraId="3B244525" w14:textId="77777777" w:rsidR="003669AA" w:rsidRDefault="003669AA" w:rsidP="003669AA">
            <w:pPr>
              <w:pStyle w:val="TableParagraph"/>
              <w:spacing w:line="297" w:lineRule="exact"/>
              <w:ind w:left="280"/>
              <w:rPr>
                <w:sz w:val="26"/>
              </w:rPr>
            </w:pPr>
            <w:r>
              <w:rPr>
                <w:sz w:val="26"/>
              </w:rPr>
              <w:t>13. Lost/found children arrangements clarified</w:t>
            </w:r>
          </w:p>
        </w:tc>
        <w:tc>
          <w:tcPr>
            <w:tcW w:w="1080" w:type="dxa"/>
          </w:tcPr>
          <w:p w14:paraId="797D7FF1" w14:textId="77777777" w:rsidR="003669AA" w:rsidRDefault="003669AA" w:rsidP="003669AA">
            <w:pPr>
              <w:pStyle w:val="TableParagraph"/>
              <w:rPr>
                <w:rFonts w:ascii="Times New Roman"/>
                <w:sz w:val="24"/>
              </w:rPr>
            </w:pPr>
          </w:p>
        </w:tc>
        <w:tc>
          <w:tcPr>
            <w:tcW w:w="3080" w:type="dxa"/>
          </w:tcPr>
          <w:p w14:paraId="5EA24925" w14:textId="77777777" w:rsidR="003669AA" w:rsidRDefault="003669AA" w:rsidP="003669AA">
            <w:pPr>
              <w:pStyle w:val="TableParagraph"/>
              <w:rPr>
                <w:rFonts w:ascii="Times New Roman"/>
                <w:sz w:val="24"/>
              </w:rPr>
            </w:pPr>
          </w:p>
        </w:tc>
        <w:tc>
          <w:tcPr>
            <w:tcW w:w="2175" w:type="dxa"/>
          </w:tcPr>
          <w:p w14:paraId="12DCEF61" w14:textId="77777777" w:rsidR="003669AA" w:rsidRDefault="003669AA" w:rsidP="003669AA">
            <w:pPr>
              <w:pStyle w:val="TableParagraph"/>
              <w:rPr>
                <w:rFonts w:ascii="Times New Roman"/>
                <w:sz w:val="24"/>
              </w:rPr>
            </w:pPr>
          </w:p>
        </w:tc>
      </w:tr>
    </w:tbl>
    <w:p w14:paraId="05EC3087" w14:textId="6491CA28" w:rsidR="003669AA" w:rsidRPr="003669AA" w:rsidRDefault="003669AA" w:rsidP="003669AA">
      <w:pPr>
        <w:rPr>
          <w:sz w:val="20"/>
        </w:rPr>
        <w:sectPr w:rsidR="003669AA" w:rsidRPr="003669AA">
          <w:headerReference w:type="default" r:id="rId10"/>
          <w:footerReference w:type="default" r:id="rId11"/>
          <w:pgSz w:w="16840" w:h="11910" w:orient="landscape"/>
          <w:pgMar w:top="560" w:right="780" w:bottom="1100" w:left="1020" w:header="0" w:footer="914" w:gutter="0"/>
          <w:cols w:space="720"/>
        </w:sectPr>
      </w:pPr>
    </w:p>
    <w:p w14:paraId="2A8A94DD" w14:textId="113D3EA3" w:rsidR="003F7572" w:rsidRDefault="003F7572" w:rsidP="003669AA">
      <w:pPr>
        <w:ind w:right="1016"/>
        <w:rPr>
          <w:sz w:val="16"/>
        </w:rPr>
      </w:pPr>
    </w:p>
    <w:sectPr w:rsidR="003F7572">
      <w:headerReference w:type="default" r:id="rId12"/>
      <w:footerReference w:type="default" r:id="rId13"/>
      <w:pgSz w:w="16840" w:h="11910" w:orient="landscape"/>
      <w:pgMar w:top="560" w:right="780" w:bottom="1080" w:left="1020" w:header="0" w:footer="89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50F8B" w14:textId="77777777" w:rsidR="00070CA5" w:rsidRDefault="00070CA5">
      <w:r>
        <w:separator/>
      </w:r>
    </w:p>
  </w:endnote>
  <w:endnote w:type="continuationSeparator" w:id="0">
    <w:p w14:paraId="059D0C28" w14:textId="77777777" w:rsidR="00070CA5" w:rsidRDefault="00070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ignboard">
    <w:altName w:val="Times New Roman"/>
    <w:charset w:val="00"/>
    <w:family w:val="auto"/>
    <w:pitch w:val="variable"/>
    <w:sig w:usb0="00000083" w:usb1="00000000" w:usb2="00000000" w:usb3="00000000" w:csb0="00000009"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C09FF" w14:textId="77777777" w:rsidR="00427512" w:rsidRDefault="00427512" w:rsidP="00427512">
    <w:pPr>
      <w:pStyle w:val="Header"/>
      <w:jc w:val="both"/>
      <w:rPr>
        <w:rFonts w:ascii="Tahoma" w:hAnsi="Tahoma" w:cs="Tahoma"/>
        <w:b/>
        <w:noProof/>
        <w:sz w:val="16"/>
        <w:szCs w:val="16"/>
      </w:rPr>
    </w:pPr>
    <w:r>
      <w:rPr>
        <w:rFonts w:ascii="Tahoma" w:hAnsi="Tahoma" w:cs="Tahoma"/>
        <w:b/>
        <w:noProof/>
        <w:sz w:val="16"/>
        <w:szCs w:val="16"/>
      </w:rPr>
      <w:t>Unit 3c Walworth Enterprise Centre, West Way, Andover, Hampshire, SP10 5AS</w:t>
    </w:r>
  </w:p>
  <w:p w14:paraId="0D484705" w14:textId="77777777" w:rsidR="00427512" w:rsidRDefault="00427512" w:rsidP="00427512">
    <w:pPr>
      <w:pStyle w:val="Header"/>
      <w:jc w:val="both"/>
      <w:rPr>
        <w:sz w:val="16"/>
        <w:szCs w:val="16"/>
      </w:rPr>
    </w:pPr>
    <w:r w:rsidRPr="00DC6E63">
      <w:rPr>
        <w:rFonts w:ascii="Tahoma" w:eastAsia="Calibri" w:hAnsi="Tahoma" w:cs="Tahoma"/>
        <w:b/>
        <w:sz w:val="16"/>
        <w:szCs w:val="16"/>
      </w:rPr>
      <w:t>Tel:</w:t>
    </w:r>
    <w:r>
      <w:rPr>
        <w:rFonts w:ascii="Tahoma" w:eastAsia="Calibri" w:hAnsi="Tahoma" w:cs="Tahoma"/>
        <w:sz w:val="16"/>
        <w:szCs w:val="16"/>
      </w:rPr>
      <w:t xml:space="preserve"> 07799 006453                  </w:t>
    </w:r>
    <w:r>
      <w:rPr>
        <w:rFonts w:ascii="Tahoma" w:eastAsia="Calibri" w:hAnsi="Tahoma" w:cs="Tahoma"/>
        <w:b/>
        <w:sz w:val="16"/>
        <w:szCs w:val="16"/>
      </w:rPr>
      <w:t xml:space="preserve">Email: </w:t>
    </w:r>
    <w:r>
      <w:rPr>
        <w:rFonts w:ascii="Tahoma" w:hAnsi="Tahoma" w:cs="Tahoma"/>
        <w:sz w:val="16"/>
        <w:szCs w:val="16"/>
      </w:rPr>
      <w:t>admin@fighting-falcons.co.uk</w:t>
    </w:r>
  </w:p>
  <w:p w14:paraId="468A9F63" w14:textId="03B25B0B" w:rsidR="003F7572" w:rsidRPr="00427512" w:rsidRDefault="003F7572" w:rsidP="004275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DF245" w14:textId="77777777" w:rsidR="008D34F2" w:rsidRDefault="008D34F2" w:rsidP="008D34F2">
    <w:pPr>
      <w:pStyle w:val="Header"/>
      <w:jc w:val="both"/>
      <w:rPr>
        <w:rFonts w:ascii="Tahoma" w:hAnsi="Tahoma" w:cs="Tahoma"/>
        <w:b/>
        <w:noProof/>
        <w:sz w:val="16"/>
        <w:szCs w:val="16"/>
      </w:rPr>
    </w:pPr>
    <w:r>
      <w:rPr>
        <w:rFonts w:ascii="Tahoma" w:hAnsi="Tahoma" w:cs="Tahoma"/>
        <w:b/>
        <w:noProof/>
        <w:sz w:val="16"/>
        <w:szCs w:val="16"/>
      </w:rPr>
      <w:t>Unit 3c Walworth Enterprise Centre, West Way, Andover, Hampshire, SP10 5AS</w:t>
    </w:r>
  </w:p>
  <w:p w14:paraId="2114033B" w14:textId="77777777" w:rsidR="008D34F2" w:rsidRDefault="008D34F2" w:rsidP="008D34F2">
    <w:pPr>
      <w:pStyle w:val="Header"/>
      <w:jc w:val="both"/>
      <w:rPr>
        <w:sz w:val="16"/>
        <w:szCs w:val="16"/>
      </w:rPr>
    </w:pPr>
    <w:r w:rsidRPr="00DC6E63">
      <w:rPr>
        <w:rFonts w:ascii="Tahoma" w:eastAsia="Calibri" w:hAnsi="Tahoma" w:cs="Tahoma"/>
        <w:b/>
        <w:sz w:val="16"/>
        <w:szCs w:val="16"/>
      </w:rPr>
      <w:t>Tel:</w:t>
    </w:r>
    <w:r>
      <w:rPr>
        <w:rFonts w:ascii="Tahoma" w:eastAsia="Calibri" w:hAnsi="Tahoma" w:cs="Tahoma"/>
        <w:sz w:val="16"/>
        <w:szCs w:val="16"/>
      </w:rPr>
      <w:t xml:space="preserve"> 07799 006453                  </w:t>
    </w:r>
    <w:r>
      <w:rPr>
        <w:rFonts w:ascii="Tahoma" w:eastAsia="Calibri" w:hAnsi="Tahoma" w:cs="Tahoma"/>
        <w:b/>
        <w:sz w:val="16"/>
        <w:szCs w:val="16"/>
      </w:rPr>
      <w:t xml:space="preserve">Email: </w:t>
    </w:r>
    <w:r>
      <w:rPr>
        <w:rFonts w:ascii="Tahoma" w:hAnsi="Tahoma" w:cs="Tahoma"/>
        <w:sz w:val="16"/>
        <w:szCs w:val="16"/>
      </w:rPr>
      <w:t>admin@fighting-falcons.co.uk</w:t>
    </w:r>
  </w:p>
  <w:p w14:paraId="5BF1F9F5" w14:textId="66811BED" w:rsidR="003F7572" w:rsidRDefault="003F7572">
    <w:pPr>
      <w:pStyle w:val="BodyText"/>
      <w:spacing w:line="14" w:lineRule="auto"/>
      <w:ind w:left="0" w:firstLine="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1D563" w14:textId="4163AC6D" w:rsidR="003F7572" w:rsidRDefault="003F7572">
    <w:pPr>
      <w:pStyle w:val="BodyText"/>
      <w:spacing w:line="14" w:lineRule="auto"/>
      <w:ind w:left="0"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F4B06" w14:textId="77777777" w:rsidR="00070CA5" w:rsidRDefault="00070CA5">
      <w:r>
        <w:separator/>
      </w:r>
    </w:p>
  </w:footnote>
  <w:footnote w:type="continuationSeparator" w:id="0">
    <w:p w14:paraId="42B56846" w14:textId="77777777" w:rsidR="00070CA5" w:rsidRDefault="00070C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616FF" w14:textId="77777777" w:rsidR="00427512" w:rsidRDefault="00427512" w:rsidP="00427512">
    <w:pPr>
      <w:pStyle w:val="Header"/>
      <w:jc w:val="both"/>
      <w:rPr>
        <w:rFonts w:ascii="Tahoma" w:hAnsi="Tahoma" w:cs="Tahoma"/>
        <w:b/>
        <w:sz w:val="16"/>
        <w:szCs w:val="16"/>
      </w:rPr>
    </w:pPr>
    <w:r>
      <w:rPr>
        <w:rFonts w:ascii="Tahoma" w:hAnsi="Tahoma" w:cs="Tahoma"/>
        <w:b/>
        <w:noProof/>
        <w:sz w:val="16"/>
        <w:szCs w:val="16"/>
        <w:lang w:val="en-US" w:eastAsia="en-US"/>
      </w:rPr>
      <w:drawing>
        <wp:anchor distT="0" distB="0" distL="114300" distR="114300" simplePos="0" relativeHeight="251659264" behindDoc="0" locked="0" layoutInCell="1" allowOverlap="1" wp14:anchorId="7503E757" wp14:editId="31CEF675">
          <wp:simplePos x="0" y="0"/>
          <wp:positionH relativeFrom="column">
            <wp:posOffset>-228600</wp:posOffset>
          </wp:positionH>
          <wp:positionV relativeFrom="paragraph">
            <wp:posOffset>-219075</wp:posOffset>
          </wp:positionV>
          <wp:extent cx="972820" cy="9124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ons Logo.jpg"/>
                  <pic:cNvPicPr/>
                </pic:nvPicPr>
                <pic:blipFill>
                  <a:blip r:embed="rId1">
                    <a:extLst>
                      <a:ext uri="{28A0092B-C50C-407E-A947-70E740481C1C}">
                        <a14:useLocalDpi xmlns:a14="http://schemas.microsoft.com/office/drawing/2010/main" val="0"/>
                      </a:ext>
                    </a:extLst>
                  </a:blip>
                  <a:stretch>
                    <a:fillRect/>
                  </a:stretch>
                </pic:blipFill>
                <pic:spPr>
                  <a:xfrm>
                    <a:off x="0" y="0"/>
                    <a:ext cx="972820" cy="912495"/>
                  </a:xfrm>
                  <a:prstGeom prst="rect">
                    <a:avLst/>
                  </a:prstGeom>
                </pic:spPr>
              </pic:pic>
            </a:graphicData>
          </a:graphic>
          <wp14:sizeRelH relativeFrom="page">
            <wp14:pctWidth>0</wp14:pctWidth>
          </wp14:sizeRelH>
          <wp14:sizeRelV relativeFrom="page">
            <wp14:pctHeight>0</wp14:pctHeight>
          </wp14:sizeRelV>
        </wp:anchor>
      </w:drawing>
    </w:r>
  </w:p>
  <w:p w14:paraId="39CD3178" w14:textId="77777777" w:rsidR="00427512" w:rsidRDefault="00427512" w:rsidP="00427512">
    <w:pPr>
      <w:pStyle w:val="Header"/>
      <w:tabs>
        <w:tab w:val="clear" w:pos="4513"/>
        <w:tab w:val="clear" w:pos="9026"/>
        <w:tab w:val="left" w:pos="2475"/>
      </w:tabs>
      <w:jc w:val="center"/>
      <w:rPr>
        <w:rFonts w:ascii="Signboard" w:hAnsi="Signboard" w:cs="Tahoma"/>
        <w:b/>
        <w:color w:val="FF0000"/>
        <w:sz w:val="32"/>
        <w:szCs w:val="32"/>
      </w:rPr>
    </w:pPr>
    <w:r w:rsidRPr="00DF5793">
      <w:rPr>
        <w:rFonts w:ascii="Signboard" w:hAnsi="Signboard" w:cs="Tahoma"/>
        <w:b/>
        <w:color w:val="FF0000"/>
        <w:sz w:val="32"/>
        <w:szCs w:val="32"/>
      </w:rPr>
      <w:t>FIGHTING FALCONS SCHOOL OF MARTIAL ARTS</w:t>
    </w:r>
  </w:p>
  <w:p w14:paraId="0FEF93C0" w14:textId="77777777" w:rsidR="00427512" w:rsidRDefault="00427512" w:rsidP="00427512">
    <w:pPr>
      <w:pStyle w:val="Header"/>
      <w:tabs>
        <w:tab w:val="clear" w:pos="9026"/>
        <w:tab w:val="left" w:pos="5085"/>
      </w:tabs>
      <w:jc w:val="center"/>
      <w:rPr>
        <w:rFonts w:ascii="Calibri" w:eastAsia="Calibri" w:hAnsi="Calibri" w:cs="Times New Roman"/>
        <w:sz w:val="20"/>
        <w:szCs w:val="20"/>
      </w:rPr>
    </w:pPr>
    <w:r>
      <w:rPr>
        <w:rFonts w:ascii="Tahoma" w:hAnsi="Tahoma" w:cs="Tahoma"/>
        <w:b/>
        <w:noProof/>
        <w:sz w:val="16"/>
        <w:szCs w:val="16"/>
      </w:rPr>
      <w:t xml:space="preserve">                         </w:t>
    </w:r>
    <w:r>
      <w:rPr>
        <w:rFonts w:ascii="Tahoma" w:hAnsi="Tahoma" w:cs="Tahoma"/>
        <w:b/>
        <w:noProof/>
        <w:sz w:val="20"/>
        <w:szCs w:val="20"/>
      </w:rPr>
      <w:t>www.fighting-falcons.co.uk</w:t>
    </w:r>
  </w:p>
  <w:p w14:paraId="4641AE6E" w14:textId="2DCF1344" w:rsidR="003F7572" w:rsidRDefault="003F7572">
    <w:pPr>
      <w:pStyle w:val="BodyText"/>
      <w:spacing w:line="14" w:lineRule="auto"/>
      <w:ind w:left="0" w:firstLine="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3D9EA" w14:textId="77777777" w:rsidR="008D34F2" w:rsidRDefault="008D34F2" w:rsidP="008D34F2">
    <w:pPr>
      <w:pStyle w:val="Header"/>
      <w:jc w:val="both"/>
      <w:rPr>
        <w:rFonts w:ascii="Tahoma" w:hAnsi="Tahoma" w:cs="Tahoma"/>
        <w:b/>
        <w:sz w:val="16"/>
        <w:szCs w:val="16"/>
      </w:rPr>
    </w:pPr>
  </w:p>
  <w:p w14:paraId="0CACEE54" w14:textId="77777777" w:rsidR="008D34F2" w:rsidRDefault="008D34F2" w:rsidP="008D34F2">
    <w:pPr>
      <w:pStyle w:val="Header"/>
      <w:jc w:val="both"/>
      <w:rPr>
        <w:rFonts w:ascii="Tahoma" w:hAnsi="Tahoma" w:cs="Tahoma"/>
        <w:b/>
        <w:sz w:val="16"/>
        <w:szCs w:val="16"/>
      </w:rPr>
    </w:pPr>
  </w:p>
  <w:p w14:paraId="613FCADB" w14:textId="77777777" w:rsidR="008D34F2" w:rsidRDefault="008D34F2" w:rsidP="008D34F2">
    <w:pPr>
      <w:pStyle w:val="Header"/>
      <w:jc w:val="both"/>
      <w:rPr>
        <w:rFonts w:ascii="Tahoma" w:hAnsi="Tahoma" w:cs="Tahoma"/>
        <w:b/>
        <w:sz w:val="16"/>
        <w:szCs w:val="16"/>
      </w:rPr>
    </w:pPr>
  </w:p>
  <w:p w14:paraId="3578E433" w14:textId="77777777" w:rsidR="008D34F2" w:rsidRDefault="008D34F2" w:rsidP="008D34F2">
    <w:pPr>
      <w:pStyle w:val="Header"/>
      <w:jc w:val="both"/>
      <w:rPr>
        <w:rFonts w:ascii="Tahoma" w:hAnsi="Tahoma" w:cs="Tahoma"/>
        <w:b/>
        <w:sz w:val="16"/>
        <w:szCs w:val="16"/>
      </w:rPr>
    </w:pPr>
    <w:r>
      <w:rPr>
        <w:rFonts w:ascii="Tahoma" w:hAnsi="Tahoma" w:cs="Tahoma"/>
        <w:b/>
        <w:noProof/>
        <w:sz w:val="16"/>
        <w:szCs w:val="16"/>
        <w:lang w:val="en-US" w:eastAsia="en-US"/>
      </w:rPr>
      <w:drawing>
        <wp:anchor distT="0" distB="0" distL="114300" distR="114300" simplePos="0" relativeHeight="251661312" behindDoc="0" locked="0" layoutInCell="1" allowOverlap="1" wp14:anchorId="2C8C7ABB" wp14:editId="244D2E8D">
          <wp:simplePos x="0" y="0"/>
          <wp:positionH relativeFrom="column">
            <wp:posOffset>-228600</wp:posOffset>
          </wp:positionH>
          <wp:positionV relativeFrom="paragraph">
            <wp:posOffset>-219075</wp:posOffset>
          </wp:positionV>
          <wp:extent cx="972820" cy="9124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ons Logo.jpg"/>
                  <pic:cNvPicPr/>
                </pic:nvPicPr>
                <pic:blipFill>
                  <a:blip r:embed="rId1">
                    <a:extLst>
                      <a:ext uri="{28A0092B-C50C-407E-A947-70E740481C1C}">
                        <a14:useLocalDpi xmlns:a14="http://schemas.microsoft.com/office/drawing/2010/main" val="0"/>
                      </a:ext>
                    </a:extLst>
                  </a:blip>
                  <a:stretch>
                    <a:fillRect/>
                  </a:stretch>
                </pic:blipFill>
                <pic:spPr>
                  <a:xfrm>
                    <a:off x="0" y="0"/>
                    <a:ext cx="972820" cy="912495"/>
                  </a:xfrm>
                  <a:prstGeom prst="rect">
                    <a:avLst/>
                  </a:prstGeom>
                </pic:spPr>
              </pic:pic>
            </a:graphicData>
          </a:graphic>
          <wp14:sizeRelH relativeFrom="page">
            <wp14:pctWidth>0</wp14:pctWidth>
          </wp14:sizeRelH>
          <wp14:sizeRelV relativeFrom="page">
            <wp14:pctHeight>0</wp14:pctHeight>
          </wp14:sizeRelV>
        </wp:anchor>
      </w:drawing>
    </w:r>
  </w:p>
  <w:p w14:paraId="79D7434D" w14:textId="77777777" w:rsidR="008D34F2" w:rsidRDefault="008D34F2" w:rsidP="008D34F2">
    <w:pPr>
      <w:pStyle w:val="Header"/>
      <w:tabs>
        <w:tab w:val="clear" w:pos="4513"/>
        <w:tab w:val="clear" w:pos="9026"/>
        <w:tab w:val="left" w:pos="2475"/>
      </w:tabs>
      <w:jc w:val="center"/>
      <w:rPr>
        <w:rFonts w:ascii="Signboard" w:hAnsi="Signboard" w:cs="Tahoma"/>
        <w:b/>
        <w:color w:val="FF0000"/>
        <w:sz w:val="32"/>
        <w:szCs w:val="32"/>
      </w:rPr>
    </w:pPr>
    <w:r w:rsidRPr="00DF5793">
      <w:rPr>
        <w:rFonts w:ascii="Signboard" w:hAnsi="Signboard" w:cs="Tahoma"/>
        <w:b/>
        <w:color w:val="FF0000"/>
        <w:sz w:val="32"/>
        <w:szCs w:val="32"/>
      </w:rPr>
      <w:t>FIGHTING FALCONS SCHOOL OF MARTIAL ARTS</w:t>
    </w:r>
  </w:p>
  <w:p w14:paraId="523DEBD0" w14:textId="3227C1BC" w:rsidR="008D34F2" w:rsidRDefault="008D34F2" w:rsidP="008D34F2">
    <w:pPr>
      <w:pStyle w:val="Header"/>
      <w:tabs>
        <w:tab w:val="clear" w:pos="9026"/>
        <w:tab w:val="left" w:pos="5085"/>
      </w:tabs>
      <w:jc w:val="center"/>
      <w:rPr>
        <w:rFonts w:ascii="Tahoma" w:hAnsi="Tahoma" w:cs="Tahoma"/>
        <w:b/>
        <w:noProof/>
        <w:sz w:val="20"/>
        <w:szCs w:val="20"/>
      </w:rPr>
    </w:pPr>
    <w:r>
      <w:rPr>
        <w:rFonts w:ascii="Tahoma" w:hAnsi="Tahoma" w:cs="Tahoma"/>
        <w:b/>
        <w:noProof/>
        <w:sz w:val="16"/>
        <w:szCs w:val="16"/>
      </w:rPr>
      <w:t xml:space="preserve">                         </w:t>
    </w:r>
    <w:r w:rsidRPr="008D34F2">
      <w:rPr>
        <w:rFonts w:ascii="Tahoma" w:hAnsi="Tahoma" w:cs="Tahoma"/>
        <w:b/>
        <w:noProof/>
        <w:sz w:val="20"/>
        <w:szCs w:val="20"/>
      </w:rPr>
      <w:t>www.fighting-falcons.co.uk</w:t>
    </w:r>
  </w:p>
  <w:p w14:paraId="67561231" w14:textId="77777777" w:rsidR="008D34F2" w:rsidRDefault="008D34F2" w:rsidP="008D34F2">
    <w:pPr>
      <w:pStyle w:val="Header"/>
      <w:tabs>
        <w:tab w:val="clear" w:pos="9026"/>
        <w:tab w:val="left" w:pos="5085"/>
      </w:tabs>
      <w:jc w:val="center"/>
      <w:rPr>
        <w:rFonts w:ascii="Tahoma" w:hAnsi="Tahoma" w:cs="Tahoma"/>
        <w:b/>
        <w:noProof/>
        <w:sz w:val="20"/>
        <w:szCs w:val="20"/>
      </w:rPr>
    </w:pPr>
  </w:p>
  <w:p w14:paraId="6A837C1C" w14:textId="77777777" w:rsidR="008D34F2" w:rsidRDefault="008D34F2" w:rsidP="008D34F2">
    <w:pPr>
      <w:pStyle w:val="Header"/>
      <w:tabs>
        <w:tab w:val="clear" w:pos="9026"/>
        <w:tab w:val="left" w:pos="5085"/>
      </w:tabs>
      <w:jc w:val="center"/>
      <w:rPr>
        <w:rFonts w:ascii="Calibri" w:eastAsia="Calibri" w:hAnsi="Calibri" w:cs="Times New Roman"/>
        <w:sz w:val="20"/>
        <w:szCs w:val="20"/>
      </w:rPr>
    </w:pPr>
  </w:p>
  <w:p w14:paraId="6E1A3BBA" w14:textId="77777777" w:rsidR="003F7572" w:rsidRDefault="003F7572">
    <w:pPr>
      <w:pStyle w:val="BodyText"/>
      <w:spacing w:line="14" w:lineRule="auto"/>
      <w:ind w:left="0" w:firstLine="0"/>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20335" w14:textId="77777777" w:rsidR="003F7572" w:rsidRDefault="003F7572">
    <w:pPr>
      <w:pStyle w:val="BodyText"/>
      <w:spacing w:line="14" w:lineRule="auto"/>
      <w:ind w:left="0" w:firstLine="0"/>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ED0E4D"/>
    <w:multiLevelType w:val="hybridMultilevel"/>
    <w:tmpl w:val="8F2E5C76"/>
    <w:lvl w:ilvl="0" w:tplc="08090001">
      <w:start w:val="1"/>
      <w:numFmt w:val="bullet"/>
      <w:lvlText w:val=""/>
      <w:lvlJc w:val="left"/>
      <w:pPr>
        <w:ind w:left="2174" w:hanging="360"/>
      </w:pPr>
      <w:rPr>
        <w:rFonts w:ascii="Symbol" w:hAnsi="Symbol" w:hint="default"/>
      </w:rPr>
    </w:lvl>
    <w:lvl w:ilvl="1" w:tplc="08090003" w:tentative="1">
      <w:start w:val="1"/>
      <w:numFmt w:val="bullet"/>
      <w:lvlText w:val="o"/>
      <w:lvlJc w:val="left"/>
      <w:pPr>
        <w:ind w:left="2894" w:hanging="360"/>
      </w:pPr>
      <w:rPr>
        <w:rFonts w:ascii="Courier New" w:hAnsi="Courier New" w:cs="Courier New" w:hint="default"/>
      </w:rPr>
    </w:lvl>
    <w:lvl w:ilvl="2" w:tplc="08090005" w:tentative="1">
      <w:start w:val="1"/>
      <w:numFmt w:val="bullet"/>
      <w:lvlText w:val=""/>
      <w:lvlJc w:val="left"/>
      <w:pPr>
        <w:ind w:left="3614" w:hanging="360"/>
      </w:pPr>
      <w:rPr>
        <w:rFonts w:ascii="Wingdings" w:hAnsi="Wingdings" w:hint="default"/>
      </w:rPr>
    </w:lvl>
    <w:lvl w:ilvl="3" w:tplc="08090001" w:tentative="1">
      <w:start w:val="1"/>
      <w:numFmt w:val="bullet"/>
      <w:lvlText w:val=""/>
      <w:lvlJc w:val="left"/>
      <w:pPr>
        <w:ind w:left="4334" w:hanging="360"/>
      </w:pPr>
      <w:rPr>
        <w:rFonts w:ascii="Symbol" w:hAnsi="Symbol" w:hint="default"/>
      </w:rPr>
    </w:lvl>
    <w:lvl w:ilvl="4" w:tplc="08090003" w:tentative="1">
      <w:start w:val="1"/>
      <w:numFmt w:val="bullet"/>
      <w:lvlText w:val="o"/>
      <w:lvlJc w:val="left"/>
      <w:pPr>
        <w:ind w:left="5054" w:hanging="360"/>
      </w:pPr>
      <w:rPr>
        <w:rFonts w:ascii="Courier New" w:hAnsi="Courier New" w:cs="Courier New" w:hint="default"/>
      </w:rPr>
    </w:lvl>
    <w:lvl w:ilvl="5" w:tplc="08090005" w:tentative="1">
      <w:start w:val="1"/>
      <w:numFmt w:val="bullet"/>
      <w:lvlText w:val=""/>
      <w:lvlJc w:val="left"/>
      <w:pPr>
        <w:ind w:left="5774" w:hanging="360"/>
      </w:pPr>
      <w:rPr>
        <w:rFonts w:ascii="Wingdings" w:hAnsi="Wingdings" w:hint="default"/>
      </w:rPr>
    </w:lvl>
    <w:lvl w:ilvl="6" w:tplc="08090001" w:tentative="1">
      <w:start w:val="1"/>
      <w:numFmt w:val="bullet"/>
      <w:lvlText w:val=""/>
      <w:lvlJc w:val="left"/>
      <w:pPr>
        <w:ind w:left="6494" w:hanging="360"/>
      </w:pPr>
      <w:rPr>
        <w:rFonts w:ascii="Symbol" w:hAnsi="Symbol" w:hint="default"/>
      </w:rPr>
    </w:lvl>
    <w:lvl w:ilvl="7" w:tplc="08090003" w:tentative="1">
      <w:start w:val="1"/>
      <w:numFmt w:val="bullet"/>
      <w:lvlText w:val="o"/>
      <w:lvlJc w:val="left"/>
      <w:pPr>
        <w:ind w:left="7214" w:hanging="360"/>
      </w:pPr>
      <w:rPr>
        <w:rFonts w:ascii="Courier New" w:hAnsi="Courier New" w:cs="Courier New" w:hint="default"/>
      </w:rPr>
    </w:lvl>
    <w:lvl w:ilvl="8" w:tplc="08090005" w:tentative="1">
      <w:start w:val="1"/>
      <w:numFmt w:val="bullet"/>
      <w:lvlText w:val=""/>
      <w:lvlJc w:val="left"/>
      <w:pPr>
        <w:ind w:left="7934" w:hanging="360"/>
      </w:pPr>
      <w:rPr>
        <w:rFonts w:ascii="Wingdings" w:hAnsi="Wingdings" w:hint="default"/>
      </w:rPr>
    </w:lvl>
  </w:abstractNum>
  <w:abstractNum w:abstractNumId="1">
    <w:nsid w:val="6230170F"/>
    <w:multiLevelType w:val="hybridMultilevel"/>
    <w:tmpl w:val="93FA508C"/>
    <w:lvl w:ilvl="0" w:tplc="731A135C">
      <w:numFmt w:val="bullet"/>
      <w:lvlText w:val=""/>
      <w:lvlJc w:val="left"/>
      <w:pPr>
        <w:ind w:left="2122" w:hanging="360"/>
      </w:pPr>
      <w:rPr>
        <w:rFonts w:ascii="Symbol" w:eastAsia="Symbol" w:hAnsi="Symbol" w:cs="Symbol" w:hint="default"/>
        <w:w w:val="99"/>
        <w:sz w:val="20"/>
        <w:szCs w:val="20"/>
        <w:lang w:val="en-GB" w:eastAsia="en-GB" w:bidi="en-GB"/>
      </w:rPr>
    </w:lvl>
    <w:lvl w:ilvl="1" w:tplc="EC6A27F6">
      <w:numFmt w:val="bullet"/>
      <w:lvlText w:val=""/>
      <w:lvlJc w:val="left"/>
      <w:pPr>
        <w:ind w:left="2841" w:hanging="360"/>
      </w:pPr>
      <w:rPr>
        <w:rFonts w:ascii="Wingdings" w:eastAsia="Wingdings" w:hAnsi="Wingdings" w:cs="Wingdings" w:hint="default"/>
        <w:w w:val="99"/>
        <w:sz w:val="20"/>
        <w:szCs w:val="20"/>
        <w:lang w:val="en-GB" w:eastAsia="en-GB" w:bidi="en-GB"/>
      </w:rPr>
    </w:lvl>
    <w:lvl w:ilvl="2" w:tplc="91E0E50C">
      <w:numFmt w:val="bullet"/>
      <w:lvlText w:val="•"/>
      <w:lvlJc w:val="left"/>
      <w:pPr>
        <w:ind w:left="4195" w:hanging="360"/>
      </w:pPr>
      <w:rPr>
        <w:rFonts w:hint="default"/>
        <w:lang w:val="en-GB" w:eastAsia="en-GB" w:bidi="en-GB"/>
      </w:rPr>
    </w:lvl>
    <w:lvl w:ilvl="3" w:tplc="C1B86624">
      <w:numFmt w:val="bullet"/>
      <w:lvlText w:val="•"/>
      <w:lvlJc w:val="left"/>
      <w:pPr>
        <w:ind w:left="5550" w:hanging="360"/>
      </w:pPr>
      <w:rPr>
        <w:rFonts w:hint="default"/>
        <w:lang w:val="en-GB" w:eastAsia="en-GB" w:bidi="en-GB"/>
      </w:rPr>
    </w:lvl>
    <w:lvl w:ilvl="4" w:tplc="0F429D24">
      <w:numFmt w:val="bullet"/>
      <w:lvlText w:val="•"/>
      <w:lvlJc w:val="left"/>
      <w:pPr>
        <w:ind w:left="6906" w:hanging="360"/>
      </w:pPr>
      <w:rPr>
        <w:rFonts w:hint="default"/>
        <w:lang w:val="en-GB" w:eastAsia="en-GB" w:bidi="en-GB"/>
      </w:rPr>
    </w:lvl>
    <w:lvl w:ilvl="5" w:tplc="DF60F306">
      <w:numFmt w:val="bullet"/>
      <w:lvlText w:val="•"/>
      <w:lvlJc w:val="left"/>
      <w:pPr>
        <w:ind w:left="8261" w:hanging="360"/>
      </w:pPr>
      <w:rPr>
        <w:rFonts w:hint="default"/>
        <w:lang w:val="en-GB" w:eastAsia="en-GB" w:bidi="en-GB"/>
      </w:rPr>
    </w:lvl>
    <w:lvl w:ilvl="6" w:tplc="F60A887C">
      <w:numFmt w:val="bullet"/>
      <w:lvlText w:val="•"/>
      <w:lvlJc w:val="left"/>
      <w:pPr>
        <w:ind w:left="9616" w:hanging="360"/>
      </w:pPr>
      <w:rPr>
        <w:rFonts w:hint="default"/>
        <w:lang w:val="en-GB" w:eastAsia="en-GB" w:bidi="en-GB"/>
      </w:rPr>
    </w:lvl>
    <w:lvl w:ilvl="7" w:tplc="7952C268">
      <w:numFmt w:val="bullet"/>
      <w:lvlText w:val="•"/>
      <w:lvlJc w:val="left"/>
      <w:pPr>
        <w:ind w:left="10972" w:hanging="360"/>
      </w:pPr>
      <w:rPr>
        <w:rFonts w:hint="default"/>
        <w:lang w:val="en-GB" w:eastAsia="en-GB" w:bidi="en-GB"/>
      </w:rPr>
    </w:lvl>
    <w:lvl w:ilvl="8" w:tplc="CA862D8C">
      <w:numFmt w:val="bullet"/>
      <w:lvlText w:val="•"/>
      <w:lvlJc w:val="left"/>
      <w:pPr>
        <w:ind w:left="12327" w:hanging="3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572"/>
    <w:rsid w:val="00070CA5"/>
    <w:rsid w:val="001B50D3"/>
    <w:rsid w:val="003669AA"/>
    <w:rsid w:val="003F7572"/>
    <w:rsid w:val="00427512"/>
    <w:rsid w:val="00434385"/>
    <w:rsid w:val="00643E8C"/>
    <w:rsid w:val="008D34F2"/>
    <w:rsid w:val="00AE59C0"/>
    <w:rsid w:val="00DC713B"/>
    <w:rsid w:val="00FC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8D483"/>
  <w15:docId w15:val="{1FB76BDA-6256-486A-A6C8-9F6C7C28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151"/>
      <w:ind w:left="115"/>
      <w:outlineLvl w:val="0"/>
    </w:pPr>
    <w:rPr>
      <w:b/>
      <w:bCs/>
      <w:sz w:val="44"/>
      <w:szCs w:val="44"/>
    </w:rPr>
  </w:style>
  <w:style w:type="paragraph" w:styleId="Heading2">
    <w:name w:val="heading 2"/>
    <w:basedOn w:val="Normal"/>
    <w:uiPriority w:val="9"/>
    <w:unhideWhenUsed/>
    <w:qFormat/>
    <w:pPr>
      <w:ind w:left="68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100" w:hanging="286"/>
    </w:pPr>
    <w:rPr>
      <w:sz w:val="20"/>
      <w:szCs w:val="20"/>
    </w:rPr>
  </w:style>
  <w:style w:type="paragraph" w:styleId="ListParagraph">
    <w:name w:val="List Paragraph"/>
    <w:basedOn w:val="Normal"/>
    <w:uiPriority w:val="1"/>
    <w:qFormat/>
    <w:pPr>
      <w:ind w:left="2100" w:hanging="286"/>
    </w:pPr>
  </w:style>
  <w:style w:type="paragraph" w:customStyle="1" w:styleId="TableParagraph">
    <w:name w:val="Table Paragraph"/>
    <w:basedOn w:val="Normal"/>
    <w:uiPriority w:val="1"/>
    <w:qFormat/>
  </w:style>
  <w:style w:type="paragraph" w:styleId="Header">
    <w:name w:val="header"/>
    <w:basedOn w:val="Normal"/>
    <w:link w:val="HeaderChar"/>
    <w:unhideWhenUsed/>
    <w:rsid w:val="00DC713B"/>
    <w:pPr>
      <w:tabs>
        <w:tab w:val="center" w:pos="4513"/>
        <w:tab w:val="right" w:pos="9026"/>
      </w:tabs>
    </w:pPr>
  </w:style>
  <w:style w:type="character" w:customStyle="1" w:styleId="HeaderChar">
    <w:name w:val="Header Char"/>
    <w:basedOn w:val="DefaultParagraphFont"/>
    <w:link w:val="Header"/>
    <w:uiPriority w:val="99"/>
    <w:rsid w:val="00DC713B"/>
    <w:rPr>
      <w:rFonts w:ascii="Arial" w:eastAsia="Arial" w:hAnsi="Arial" w:cs="Arial"/>
      <w:lang w:val="en-GB" w:eastAsia="en-GB" w:bidi="en-GB"/>
    </w:rPr>
  </w:style>
  <w:style w:type="paragraph" w:styleId="Footer">
    <w:name w:val="footer"/>
    <w:basedOn w:val="Normal"/>
    <w:link w:val="FooterChar"/>
    <w:uiPriority w:val="99"/>
    <w:unhideWhenUsed/>
    <w:rsid w:val="00DC713B"/>
    <w:pPr>
      <w:tabs>
        <w:tab w:val="center" w:pos="4513"/>
        <w:tab w:val="right" w:pos="9026"/>
      </w:tabs>
    </w:pPr>
  </w:style>
  <w:style w:type="character" w:customStyle="1" w:styleId="FooterChar">
    <w:name w:val="Footer Char"/>
    <w:basedOn w:val="DefaultParagraphFont"/>
    <w:link w:val="Footer"/>
    <w:uiPriority w:val="99"/>
    <w:rsid w:val="00DC713B"/>
    <w:rPr>
      <w:rFonts w:ascii="Arial" w:eastAsia="Arial" w:hAnsi="Arial" w:cs="Arial"/>
      <w:lang w:val="en-GB" w:eastAsia="en-GB" w:bidi="en-GB"/>
    </w:rPr>
  </w:style>
  <w:style w:type="character" w:styleId="Hyperlink">
    <w:name w:val="Hyperlink"/>
    <w:basedOn w:val="DefaultParagraphFont"/>
    <w:uiPriority w:val="99"/>
    <w:unhideWhenUsed/>
    <w:rsid w:val="008D3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hecpsu.org.uk/"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1446</Words>
  <Characters>8244</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Events held in public parks and spaces: additional safeguarding considerations (Child Protection in Sport Unit briefing paper)</vt:lpstr>
    </vt:vector>
  </TitlesOfParts>
  <Company/>
  <LinksUpToDate>false</LinksUpToDate>
  <CharactersWithSpaces>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Events held in public parks and spaces: additional safeguarding considerations (Child Protection in Sport Unit briefing paper)</dc:title>
  <dc:subject>Events held in public parks and spaces</dc:subject>
  <dc:creator>NSPCC Child Protection in Sport Unit</dc:creator>
  <cp:keywords>"safeguarding children at sport events,public spaces and parks,event planning,event safegaurding,child protection at events in public spaces, how to safeguard children at public events,cpsu,nspcc,child protection in sport."</cp:keywords>
  <cp:lastModifiedBy>Microsoft Office User</cp:lastModifiedBy>
  <cp:revision>3</cp:revision>
  <cp:lastPrinted>2019-09-02T21:35:00Z</cp:lastPrinted>
  <dcterms:created xsi:type="dcterms:W3CDTF">2019-09-02T21:35:00Z</dcterms:created>
  <dcterms:modified xsi:type="dcterms:W3CDTF">2019-09-02T21:37:00Z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2014-07-01T00:00:00Z</vt:filetime>
  </property>
  <property fmtid="{D5CDD505-2E9C-101B-9397-08002B2CF9AE}" pid="3" name="Creator">
    <vt:lpwstr>Microsoft® Word 2010</vt:lpwstr>
  </property>
  <property fmtid="{D5CDD505-2E9C-101B-9397-08002B2CF9AE}" pid="4" name="LastSaved">
    <vt:filetime>2019-05-16T00:00:00Z</vt:filetime>
  </property>
</Properties>
</file>